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B2198" w14:textId="2F40742C" w:rsidR="002F147C" w:rsidRDefault="002F147C" w:rsidP="00354EB7">
      <w:pPr>
        <w:spacing w:after="0"/>
        <w:rPr>
          <w:sz w:val="24"/>
          <w:szCs w:val="24"/>
        </w:rPr>
      </w:pPr>
    </w:p>
    <w:p w14:paraId="0A2A57F7" w14:textId="702CBF6D" w:rsidR="0024436C" w:rsidRDefault="0024436C" w:rsidP="0024436C">
      <w:pPr>
        <w:spacing w:after="0"/>
        <w:jc w:val="center"/>
        <w:rPr>
          <w:b/>
          <w:sz w:val="24"/>
          <w:szCs w:val="24"/>
        </w:rPr>
      </w:pPr>
      <w:r w:rsidRPr="007C1F4A">
        <w:rPr>
          <w:rFonts w:ascii="Georgia" w:hAnsi="Georgia" w:cstheme="majorHAnsi"/>
          <w:b/>
          <w:caps/>
          <w:noProof/>
          <w:spacing w:val="10"/>
          <w:sz w:val="44"/>
        </w:rPr>
        <w:drawing>
          <wp:inline distT="0" distB="0" distL="0" distR="0" wp14:anchorId="02EFF6A1" wp14:editId="4AD533B0">
            <wp:extent cx="1152144" cy="1152144"/>
            <wp:effectExtent l="0" t="0" r="0" b="0"/>
            <wp:docPr id="1" name="Picture 1" descr="I:\Management &amp; Budget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nagement &amp; Budget Seal 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7FB8BD4B" w14:textId="77777777" w:rsidR="0024436C" w:rsidRDefault="0024436C" w:rsidP="0024436C">
      <w:pPr>
        <w:spacing w:after="0"/>
        <w:jc w:val="center"/>
        <w:rPr>
          <w:b/>
          <w:sz w:val="24"/>
          <w:szCs w:val="24"/>
        </w:rPr>
      </w:pPr>
    </w:p>
    <w:p w14:paraId="3189C6F5" w14:textId="77777777" w:rsidR="00FA7B2D" w:rsidRDefault="00EC61FF" w:rsidP="0024436C">
      <w:pPr>
        <w:spacing w:after="0"/>
        <w:jc w:val="center"/>
        <w:rPr>
          <w:b/>
          <w:sz w:val="24"/>
          <w:szCs w:val="24"/>
        </w:rPr>
      </w:pPr>
      <w:r>
        <w:rPr>
          <w:b/>
          <w:sz w:val="24"/>
          <w:szCs w:val="24"/>
        </w:rPr>
        <w:t xml:space="preserve">Public Service Grant 2023 </w:t>
      </w:r>
    </w:p>
    <w:p w14:paraId="14F2E45B" w14:textId="63C90320" w:rsidR="0024436C" w:rsidRDefault="00FA7B2D" w:rsidP="0024436C">
      <w:pPr>
        <w:spacing w:after="0"/>
        <w:jc w:val="center"/>
        <w:rPr>
          <w:b/>
          <w:sz w:val="24"/>
          <w:szCs w:val="24"/>
        </w:rPr>
      </w:pPr>
      <w:r>
        <w:rPr>
          <w:b/>
          <w:sz w:val="24"/>
          <w:szCs w:val="24"/>
        </w:rPr>
        <w:t>Q&amp;A</w:t>
      </w:r>
      <w:r w:rsidR="00424FD6">
        <w:rPr>
          <w:b/>
          <w:sz w:val="24"/>
          <w:szCs w:val="24"/>
        </w:rPr>
        <w:t xml:space="preserve"> Session</w:t>
      </w:r>
      <w:r>
        <w:rPr>
          <w:b/>
          <w:sz w:val="24"/>
          <w:szCs w:val="24"/>
        </w:rPr>
        <w:t xml:space="preserve"> Summary</w:t>
      </w:r>
    </w:p>
    <w:p w14:paraId="60C1765D" w14:textId="77777777" w:rsidR="0024436C" w:rsidRDefault="0024436C" w:rsidP="00354EB7">
      <w:pPr>
        <w:spacing w:after="0"/>
        <w:rPr>
          <w:b/>
          <w:sz w:val="24"/>
          <w:szCs w:val="24"/>
        </w:rPr>
      </w:pPr>
    </w:p>
    <w:p w14:paraId="11222EF6" w14:textId="73018DF6" w:rsidR="0024436C" w:rsidRPr="0024436C" w:rsidRDefault="0024436C" w:rsidP="00354EB7">
      <w:pPr>
        <w:spacing w:after="0"/>
        <w:rPr>
          <w:sz w:val="24"/>
          <w:szCs w:val="24"/>
        </w:rPr>
      </w:pPr>
      <w:r w:rsidRPr="0024436C">
        <w:rPr>
          <w:sz w:val="24"/>
          <w:szCs w:val="24"/>
        </w:rPr>
        <w:t xml:space="preserve">These questions were compiled from </w:t>
      </w:r>
      <w:proofErr w:type="gramStart"/>
      <w:r w:rsidRPr="0024436C">
        <w:rPr>
          <w:sz w:val="24"/>
          <w:szCs w:val="24"/>
        </w:rPr>
        <w:t>two</w:t>
      </w:r>
      <w:proofErr w:type="gramEnd"/>
      <w:r w:rsidRPr="0024436C">
        <w:rPr>
          <w:sz w:val="24"/>
          <w:szCs w:val="24"/>
        </w:rPr>
        <w:t xml:space="preserve"> </w:t>
      </w:r>
      <w:r w:rsidR="0042286B">
        <w:rPr>
          <w:sz w:val="24"/>
          <w:szCs w:val="24"/>
        </w:rPr>
        <w:t xml:space="preserve">Q&amp;A </w:t>
      </w:r>
      <w:r w:rsidRPr="0024436C">
        <w:rPr>
          <w:sz w:val="24"/>
          <w:szCs w:val="24"/>
        </w:rPr>
        <w:t xml:space="preserve">sessions held on March 22 and 29. Some questions </w:t>
      </w:r>
      <w:proofErr w:type="gramStart"/>
      <w:r w:rsidRPr="0024436C">
        <w:rPr>
          <w:sz w:val="24"/>
          <w:szCs w:val="24"/>
        </w:rPr>
        <w:t>have been edited and combined for clarity</w:t>
      </w:r>
      <w:proofErr w:type="gramEnd"/>
      <w:r w:rsidRPr="0024436C">
        <w:rPr>
          <w:sz w:val="24"/>
          <w:szCs w:val="24"/>
        </w:rPr>
        <w:t xml:space="preserve">. </w:t>
      </w:r>
      <w:r w:rsidR="00584AC3">
        <w:rPr>
          <w:sz w:val="24"/>
          <w:szCs w:val="24"/>
        </w:rPr>
        <w:t xml:space="preserve">Please be sure to refer to the 2023 Public Service Grant </w:t>
      </w:r>
      <w:hyperlink r:id="rId12" w:history="1">
        <w:r w:rsidR="00584AC3" w:rsidRPr="00584AC3">
          <w:rPr>
            <w:rStyle w:val="Hyperlink"/>
            <w:sz w:val="24"/>
            <w:szCs w:val="24"/>
          </w:rPr>
          <w:t>application page</w:t>
        </w:r>
      </w:hyperlink>
      <w:r w:rsidR="00584AC3">
        <w:rPr>
          <w:sz w:val="24"/>
          <w:szCs w:val="24"/>
        </w:rPr>
        <w:t xml:space="preserve"> and </w:t>
      </w:r>
      <w:hyperlink r:id="rId13" w:history="1">
        <w:r w:rsidR="00584AC3" w:rsidRPr="00584AC3">
          <w:rPr>
            <w:rStyle w:val="Hyperlink"/>
            <w:sz w:val="24"/>
            <w:szCs w:val="24"/>
          </w:rPr>
          <w:t>subrecipient resources page</w:t>
        </w:r>
      </w:hyperlink>
      <w:r w:rsidR="0042286B">
        <w:rPr>
          <w:sz w:val="24"/>
          <w:szCs w:val="24"/>
        </w:rPr>
        <w:t xml:space="preserve"> for additional information. Email</w:t>
      </w:r>
      <w:r w:rsidRPr="0024436C">
        <w:rPr>
          <w:sz w:val="24"/>
          <w:szCs w:val="24"/>
        </w:rPr>
        <w:t xml:space="preserve"> </w:t>
      </w:r>
      <w:hyperlink r:id="rId14" w:history="1">
        <w:r w:rsidR="0042286B" w:rsidRPr="00655088">
          <w:rPr>
            <w:rStyle w:val="Hyperlink"/>
            <w:sz w:val="24"/>
            <w:szCs w:val="24"/>
          </w:rPr>
          <w:t>community.development@pittsburghpa.gov</w:t>
        </w:r>
      </w:hyperlink>
      <w:r w:rsidR="0042286B">
        <w:rPr>
          <w:sz w:val="24"/>
          <w:szCs w:val="24"/>
        </w:rPr>
        <w:t xml:space="preserve"> for further assistance</w:t>
      </w:r>
      <w:r w:rsidRPr="0024436C">
        <w:rPr>
          <w:sz w:val="24"/>
          <w:szCs w:val="24"/>
        </w:rPr>
        <w:t>.</w:t>
      </w:r>
    </w:p>
    <w:p w14:paraId="46B234A8" w14:textId="77777777" w:rsidR="00424FD6" w:rsidRDefault="00424FD6" w:rsidP="00354EB7">
      <w:pPr>
        <w:spacing w:after="0"/>
        <w:rPr>
          <w:sz w:val="24"/>
          <w:szCs w:val="24"/>
        </w:rPr>
      </w:pPr>
    </w:p>
    <w:p w14:paraId="6EFB9E1D" w14:textId="77777777" w:rsidR="000C34F5" w:rsidRPr="000C34F5" w:rsidRDefault="000C34F5" w:rsidP="000C34F5">
      <w:pPr>
        <w:spacing w:after="0"/>
        <w:rPr>
          <w:b/>
          <w:sz w:val="24"/>
          <w:szCs w:val="24"/>
        </w:rPr>
      </w:pPr>
      <w:r w:rsidRPr="000C34F5">
        <w:rPr>
          <w:b/>
          <w:sz w:val="24"/>
          <w:szCs w:val="24"/>
        </w:rPr>
        <w:t>Organization Edibility</w:t>
      </w:r>
    </w:p>
    <w:p w14:paraId="45EDB286" w14:textId="77777777" w:rsidR="000C34F5" w:rsidRDefault="000C34F5" w:rsidP="000C34F5">
      <w:pPr>
        <w:spacing w:after="0"/>
        <w:rPr>
          <w:sz w:val="24"/>
          <w:szCs w:val="24"/>
        </w:rPr>
      </w:pPr>
    </w:p>
    <w:p w14:paraId="4AE69F69" w14:textId="0733D211" w:rsidR="000C34F5" w:rsidRDefault="000F5CF6" w:rsidP="000C34F5">
      <w:pPr>
        <w:spacing w:after="0"/>
        <w:rPr>
          <w:sz w:val="24"/>
          <w:szCs w:val="24"/>
        </w:rPr>
      </w:pPr>
      <w:r w:rsidRPr="000F5CF6">
        <w:rPr>
          <w:b/>
          <w:sz w:val="24"/>
          <w:szCs w:val="24"/>
        </w:rPr>
        <w:t>Q:</w:t>
      </w:r>
      <w:r w:rsidR="000C34F5">
        <w:rPr>
          <w:sz w:val="24"/>
          <w:szCs w:val="24"/>
        </w:rPr>
        <w:t xml:space="preserve"> Can a church apply for this funding? Do </w:t>
      </w:r>
      <w:r w:rsidR="00584AC3">
        <w:rPr>
          <w:sz w:val="24"/>
          <w:szCs w:val="24"/>
        </w:rPr>
        <w:t>all organizations</w:t>
      </w:r>
      <w:r w:rsidR="000C34F5">
        <w:rPr>
          <w:sz w:val="24"/>
          <w:szCs w:val="24"/>
        </w:rPr>
        <w:t xml:space="preserve"> have to </w:t>
      </w:r>
      <w:r w:rsidR="00584AC3">
        <w:rPr>
          <w:sz w:val="24"/>
          <w:szCs w:val="24"/>
        </w:rPr>
        <w:t xml:space="preserve">have a </w:t>
      </w:r>
      <w:r w:rsidR="000C34F5">
        <w:rPr>
          <w:sz w:val="24"/>
          <w:szCs w:val="24"/>
        </w:rPr>
        <w:t>501</w:t>
      </w:r>
      <w:r w:rsidR="00584AC3">
        <w:rPr>
          <w:sz w:val="24"/>
          <w:szCs w:val="24"/>
        </w:rPr>
        <w:t>(</w:t>
      </w:r>
      <w:r w:rsidR="000C34F5">
        <w:rPr>
          <w:sz w:val="24"/>
          <w:szCs w:val="24"/>
        </w:rPr>
        <w:t>c</w:t>
      </w:r>
      <w:proofErr w:type="gramStart"/>
      <w:r w:rsidR="00584AC3">
        <w:rPr>
          <w:sz w:val="24"/>
          <w:szCs w:val="24"/>
        </w:rPr>
        <w:t>)(</w:t>
      </w:r>
      <w:proofErr w:type="gramEnd"/>
      <w:r w:rsidR="000C34F5">
        <w:rPr>
          <w:sz w:val="24"/>
          <w:szCs w:val="24"/>
        </w:rPr>
        <w:t>3</w:t>
      </w:r>
      <w:r w:rsidR="00584AC3">
        <w:rPr>
          <w:sz w:val="24"/>
          <w:szCs w:val="24"/>
        </w:rPr>
        <w:t>) nonprofit designation</w:t>
      </w:r>
      <w:r w:rsidR="000C34F5">
        <w:rPr>
          <w:sz w:val="24"/>
          <w:szCs w:val="24"/>
        </w:rPr>
        <w:t>?</w:t>
      </w:r>
    </w:p>
    <w:p w14:paraId="0C7E6C18" w14:textId="10E94A09" w:rsidR="000C34F5" w:rsidRDefault="000F5CF6" w:rsidP="000C34F5">
      <w:pPr>
        <w:spacing w:after="0"/>
        <w:rPr>
          <w:sz w:val="24"/>
          <w:szCs w:val="24"/>
        </w:rPr>
      </w:pPr>
      <w:r w:rsidRPr="000F5CF6">
        <w:rPr>
          <w:b/>
          <w:sz w:val="24"/>
          <w:szCs w:val="24"/>
        </w:rPr>
        <w:t>A:</w:t>
      </w:r>
      <w:r w:rsidR="000C34F5">
        <w:rPr>
          <w:sz w:val="24"/>
          <w:szCs w:val="24"/>
        </w:rPr>
        <w:t xml:space="preserve"> </w:t>
      </w:r>
      <w:r w:rsidR="00584AC3">
        <w:rPr>
          <w:sz w:val="24"/>
          <w:szCs w:val="24"/>
        </w:rPr>
        <w:t>To receive a Public Service Grant, your organization</w:t>
      </w:r>
      <w:r w:rsidR="000C34F5">
        <w:rPr>
          <w:sz w:val="24"/>
          <w:szCs w:val="24"/>
        </w:rPr>
        <w:t xml:space="preserve"> must </w:t>
      </w:r>
      <w:r w:rsidR="00584AC3">
        <w:rPr>
          <w:sz w:val="24"/>
          <w:szCs w:val="24"/>
        </w:rPr>
        <w:t>have a</w:t>
      </w:r>
      <w:r w:rsidR="000C34F5">
        <w:rPr>
          <w:sz w:val="24"/>
          <w:szCs w:val="24"/>
        </w:rPr>
        <w:t xml:space="preserve"> </w:t>
      </w:r>
      <w:r w:rsidR="00584AC3">
        <w:rPr>
          <w:sz w:val="24"/>
          <w:szCs w:val="24"/>
        </w:rPr>
        <w:t>501(c</w:t>
      </w:r>
      <w:proofErr w:type="gramStart"/>
      <w:r w:rsidR="00584AC3">
        <w:rPr>
          <w:sz w:val="24"/>
          <w:szCs w:val="24"/>
        </w:rPr>
        <w:t>)(</w:t>
      </w:r>
      <w:proofErr w:type="gramEnd"/>
      <w:r w:rsidR="00584AC3">
        <w:rPr>
          <w:sz w:val="24"/>
          <w:szCs w:val="24"/>
        </w:rPr>
        <w:t>3)</w:t>
      </w:r>
      <w:r w:rsidR="00584AC3">
        <w:rPr>
          <w:sz w:val="24"/>
          <w:szCs w:val="24"/>
        </w:rPr>
        <w:t xml:space="preserve"> status</w:t>
      </w:r>
      <w:r w:rsidR="000C34F5">
        <w:rPr>
          <w:sz w:val="24"/>
          <w:szCs w:val="24"/>
        </w:rPr>
        <w:t xml:space="preserve">; </w:t>
      </w:r>
      <w:r w:rsidR="007374AD">
        <w:rPr>
          <w:sz w:val="24"/>
          <w:szCs w:val="24"/>
        </w:rPr>
        <w:t>churches and</w:t>
      </w:r>
      <w:r w:rsidR="000C34F5">
        <w:rPr>
          <w:sz w:val="24"/>
          <w:szCs w:val="24"/>
        </w:rPr>
        <w:t xml:space="preserve"> religious organizations </w:t>
      </w:r>
      <w:r w:rsidR="007374AD">
        <w:rPr>
          <w:sz w:val="24"/>
          <w:szCs w:val="24"/>
        </w:rPr>
        <w:t>are eligible to apply for this nonprofit status</w:t>
      </w:r>
      <w:r w:rsidR="000C34F5">
        <w:rPr>
          <w:sz w:val="24"/>
          <w:szCs w:val="24"/>
        </w:rPr>
        <w:t xml:space="preserve">. </w:t>
      </w:r>
    </w:p>
    <w:p w14:paraId="69058C3D" w14:textId="77777777" w:rsidR="000C34F5" w:rsidRDefault="000C34F5" w:rsidP="000C34F5">
      <w:pPr>
        <w:spacing w:after="0"/>
        <w:rPr>
          <w:sz w:val="24"/>
          <w:szCs w:val="24"/>
        </w:rPr>
      </w:pPr>
    </w:p>
    <w:p w14:paraId="14E1F0DB" w14:textId="0E60AEF3" w:rsidR="000C34F5" w:rsidRDefault="000F5CF6" w:rsidP="000C34F5">
      <w:pPr>
        <w:spacing w:after="0"/>
        <w:rPr>
          <w:sz w:val="24"/>
          <w:szCs w:val="24"/>
        </w:rPr>
      </w:pPr>
      <w:r w:rsidRPr="000F5CF6">
        <w:rPr>
          <w:b/>
          <w:sz w:val="24"/>
          <w:szCs w:val="24"/>
        </w:rPr>
        <w:t>Q:</w:t>
      </w:r>
      <w:r w:rsidR="000C34F5">
        <w:rPr>
          <w:sz w:val="24"/>
          <w:szCs w:val="24"/>
        </w:rPr>
        <w:t xml:space="preserve"> Can Public Service Grant</w:t>
      </w:r>
      <w:r>
        <w:rPr>
          <w:sz w:val="24"/>
          <w:szCs w:val="24"/>
        </w:rPr>
        <w:t>s</w:t>
      </w:r>
      <w:r w:rsidR="000C34F5">
        <w:rPr>
          <w:sz w:val="24"/>
          <w:szCs w:val="24"/>
        </w:rPr>
        <w:t xml:space="preserve"> pay for scholarships to</w:t>
      </w:r>
      <w:r w:rsidR="000C34F5" w:rsidRPr="00F02B0F">
        <w:rPr>
          <w:sz w:val="24"/>
          <w:szCs w:val="24"/>
        </w:rPr>
        <w:t xml:space="preserve"> educational programming?</w:t>
      </w:r>
      <w:r w:rsidR="000C34F5">
        <w:rPr>
          <w:sz w:val="24"/>
          <w:szCs w:val="24"/>
        </w:rPr>
        <w:br/>
      </w:r>
      <w:r w:rsidRPr="000F5CF6">
        <w:rPr>
          <w:b/>
          <w:sz w:val="24"/>
          <w:szCs w:val="24"/>
        </w:rPr>
        <w:t>A:</w:t>
      </w:r>
      <w:r w:rsidR="000C34F5">
        <w:rPr>
          <w:sz w:val="24"/>
          <w:szCs w:val="24"/>
        </w:rPr>
        <w:t xml:space="preserve"> Yes, these funds can pay for scholarships for income eligible youth or individuals.</w:t>
      </w:r>
    </w:p>
    <w:p w14:paraId="3AE1BC3A" w14:textId="77777777" w:rsidR="000C34F5" w:rsidRDefault="000C34F5" w:rsidP="000C34F5">
      <w:pPr>
        <w:spacing w:after="0"/>
        <w:rPr>
          <w:sz w:val="24"/>
          <w:szCs w:val="24"/>
        </w:rPr>
      </w:pPr>
    </w:p>
    <w:p w14:paraId="00FEDF88" w14:textId="0297C44E" w:rsidR="000C34F5" w:rsidRDefault="000F5CF6" w:rsidP="000C34F5">
      <w:pPr>
        <w:spacing w:after="0"/>
        <w:rPr>
          <w:sz w:val="24"/>
          <w:szCs w:val="24"/>
        </w:rPr>
      </w:pPr>
      <w:r w:rsidRPr="000F5CF6">
        <w:rPr>
          <w:b/>
          <w:sz w:val="24"/>
          <w:szCs w:val="24"/>
        </w:rPr>
        <w:t>Q:</w:t>
      </w:r>
      <w:r w:rsidR="000C34F5">
        <w:rPr>
          <w:sz w:val="24"/>
          <w:szCs w:val="24"/>
        </w:rPr>
        <w:t xml:space="preserve"> If my organization does not have a 501c3 designation, can we </w:t>
      </w:r>
      <w:proofErr w:type="gramStart"/>
      <w:r w:rsidR="000C34F5">
        <w:rPr>
          <w:sz w:val="24"/>
          <w:szCs w:val="24"/>
        </w:rPr>
        <w:t>partner</w:t>
      </w:r>
      <w:proofErr w:type="gramEnd"/>
      <w:r w:rsidR="000C34F5">
        <w:rPr>
          <w:sz w:val="24"/>
          <w:szCs w:val="24"/>
        </w:rPr>
        <w:t xml:space="preserve"> with an organization that has a 501c3 status to apply for funding?</w:t>
      </w:r>
    </w:p>
    <w:p w14:paraId="4CD20B72" w14:textId="0CCA8524" w:rsidR="000C34F5" w:rsidRDefault="000F5CF6" w:rsidP="000C34F5">
      <w:pPr>
        <w:spacing w:after="0"/>
        <w:rPr>
          <w:sz w:val="24"/>
          <w:szCs w:val="24"/>
        </w:rPr>
      </w:pPr>
      <w:r w:rsidRPr="000F5CF6">
        <w:rPr>
          <w:b/>
          <w:sz w:val="24"/>
          <w:szCs w:val="24"/>
        </w:rPr>
        <w:t>A:</w:t>
      </w:r>
      <w:r w:rsidR="000C34F5">
        <w:rPr>
          <w:sz w:val="24"/>
          <w:szCs w:val="24"/>
        </w:rPr>
        <w:t xml:space="preserve"> Our office has been encouraging organizations to obtain their own 501c3 status, but we are allowing fiscal sponsorships or fiscal conduit relationships. Please be sure to include information on the other organization the project description question and include their 501c3 letter as an attachment to your application.</w:t>
      </w:r>
    </w:p>
    <w:p w14:paraId="310DE03E" w14:textId="77777777" w:rsidR="000C34F5" w:rsidRDefault="000C34F5" w:rsidP="000C34F5">
      <w:pPr>
        <w:spacing w:after="0"/>
        <w:rPr>
          <w:sz w:val="24"/>
          <w:szCs w:val="24"/>
        </w:rPr>
      </w:pPr>
    </w:p>
    <w:p w14:paraId="7C6088EE" w14:textId="60F32B1E" w:rsidR="000C34F5" w:rsidRDefault="000F5CF6" w:rsidP="000C34F5">
      <w:pPr>
        <w:spacing w:after="0"/>
        <w:rPr>
          <w:sz w:val="24"/>
          <w:szCs w:val="24"/>
        </w:rPr>
      </w:pPr>
      <w:r w:rsidRPr="000F5CF6">
        <w:rPr>
          <w:b/>
          <w:sz w:val="24"/>
          <w:szCs w:val="24"/>
        </w:rPr>
        <w:t>Q:</w:t>
      </w:r>
      <w:r w:rsidR="000C34F5">
        <w:rPr>
          <w:sz w:val="24"/>
          <w:szCs w:val="24"/>
        </w:rPr>
        <w:t xml:space="preserve"> If my organization receives another grant funded by CDBG funds, will we be eligible to apply for the Public Service Grant?</w:t>
      </w:r>
    </w:p>
    <w:p w14:paraId="207729D0" w14:textId="2EB760AB" w:rsidR="000C34F5" w:rsidRPr="000C34F5" w:rsidRDefault="000F5CF6" w:rsidP="00354EB7">
      <w:pPr>
        <w:spacing w:after="0"/>
        <w:rPr>
          <w:sz w:val="24"/>
          <w:szCs w:val="24"/>
        </w:rPr>
      </w:pPr>
      <w:r w:rsidRPr="000F5CF6">
        <w:rPr>
          <w:b/>
          <w:sz w:val="24"/>
          <w:szCs w:val="24"/>
        </w:rPr>
        <w:t>A:</w:t>
      </w:r>
      <w:r w:rsidR="000C34F5">
        <w:rPr>
          <w:sz w:val="24"/>
          <w:szCs w:val="24"/>
        </w:rPr>
        <w:t xml:space="preserve"> Yes, organizations are able to apply for multiple CDBG funded programs. Anytime an organization receives multiple federally funded grants they must ensure there is not a duplication of </w:t>
      </w:r>
      <w:r>
        <w:rPr>
          <w:sz w:val="24"/>
          <w:szCs w:val="24"/>
        </w:rPr>
        <w:t>benefits, which</w:t>
      </w:r>
      <w:r w:rsidR="000C34F5">
        <w:rPr>
          <w:sz w:val="24"/>
          <w:szCs w:val="24"/>
        </w:rPr>
        <w:t xml:space="preserve"> means the organization is using two different sources of funding for the </w:t>
      </w:r>
      <w:r>
        <w:rPr>
          <w:sz w:val="24"/>
          <w:szCs w:val="24"/>
        </w:rPr>
        <w:t xml:space="preserve">exact </w:t>
      </w:r>
      <w:r w:rsidR="000C34F5">
        <w:rPr>
          <w:sz w:val="24"/>
          <w:szCs w:val="24"/>
        </w:rPr>
        <w:t>same expense.</w:t>
      </w:r>
    </w:p>
    <w:p w14:paraId="2492F5B4" w14:textId="77777777" w:rsidR="0070162C" w:rsidRDefault="0070162C">
      <w:pPr>
        <w:rPr>
          <w:b/>
          <w:sz w:val="24"/>
          <w:szCs w:val="24"/>
        </w:rPr>
      </w:pPr>
      <w:r>
        <w:rPr>
          <w:b/>
          <w:sz w:val="24"/>
          <w:szCs w:val="24"/>
        </w:rPr>
        <w:br w:type="page"/>
      </w:r>
    </w:p>
    <w:p w14:paraId="5BAB9F87" w14:textId="59A185B2" w:rsidR="000C34F5" w:rsidRDefault="000C34F5" w:rsidP="00354EB7">
      <w:pPr>
        <w:spacing w:after="0"/>
        <w:rPr>
          <w:b/>
          <w:sz w:val="24"/>
          <w:szCs w:val="24"/>
        </w:rPr>
      </w:pPr>
      <w:bookmarkStart w:id="0" w:name="_GoBack"/>
      <w:bookmarkEnd w:id="0"/>
      <w:r w:rsidRPr="000C34F5">
        <w:rPr>
          <w:b/>
          <w:sz w:val="24"/>
          <w:szCs w:val="24"/>
        </w:rPr>
        <w:lastRenderedPageBreak/>
        <w:t>Project Eligibility</w:t>
      </w:r>
    </w:p>
    <w:p w14:paraId="5FCA6165" w14:textId="77777777" w:rsidR="000F5CF6" w:rsidRPr="000C34F5" w:rsidRDefault="000F5CF6" w:rsidP="00354EB7">
      <w:pPr>
        <w:spacing w:after="0"/>
        <w:rPr>
          <w:b/>
          <w:sz w:val="24"/>
          <w:szCs w:val="24"/>
        </w:rPr>
      </w:pPr>
    </w:p>
    <w:p w14:paraId="6E194B33" w14:textId="3FC16D5B" w:rsidR="000C34F5" w:rsidRDefault="000F5CF6" w:rsidP="000C34F5">
      <w:pPr>
        <w:spacing w:after="0"/>
        <w:rPr>
          <w:sz w:val="24"/>
          <w:szCs w:val="24"/>
        </w:rPr>
      </w:pPr>
      <w:r w:rsidRPr="000F5CF6">
        <w:rPr>
          <w:b/>
          <w:sz w:val="24"/>
          <w:szCs w:val="24"/>
        </w:rPr>
        <w:t>Q:</w:t>
      </w:r>
      <w:r w:rsidR="000C34F5">
        <w:rPr>
          <w:sz w:val="24"/>
          <w:szCs w:val="24"/>
        </w:rPr>
        <w:t xml:space="preserve"> Our food pantry serves people who are income eligible and some who are not--can we apply for this funding even if 10% of the people we serve make more than the income limits?</w:t>
      </w:r>
    </w:p>
    <w:p w14:paraId="29BF6330" w14:textId="7BDF6078" w:rsidR="000C34F5" w:rsidRDefault="000F5CF6" w:rsidP="000C34F5">
      <w:pPr>
        <w:spacing w:after="0"/>
        <w:rPr>
          <w:sz w:val="24"/>
          <w:szCs w:val="24"/>
        </w:rPr>
      </w:pPr>
      <w:r w:rsidRPr="000F5CF6">
        <w:rPr>
          <w:b/>
          <w:sz w:val="24"/>
          <w:szCs w:val="24"/>
        </w:rPr>
        <w:t>A:</w:t>
      </w:r>
      <w:r w:rsidR="000C34F5">
        <w:rPr>
          <w:sz w:val="24"/>
          <w:szCs w:val="24"/>
        </w:rPr>
        <w:t xml:space="preserve"> Yes, Public Service Grants can fund projects as long as at least 51% of the people served are income eligible, but we can only pay for expenses related to the income eligible clients. If your p</w:t>
      </w:r>
      <w:r w:rsidR="007374AD">
        <w:rPr>
          <w:sz w:val="24"/>
          <w:szCs w:val="24"/>
        </w:rPr>
        <w:t>roject</w:t>
      </w:r>
      <w:r w:rsidR="000C34F5">
        <w:rPr>
          <w:sz w:val="24"/>
          <w:szCs w:val="24"/>
        </w:rPr>
        <w:t xml:space="preserve"> is not able to separate expenses that apply to income eligible clients, then we can pro-rate your total expenses to only cover the percentage who are inc</w:t>
      </w:r>
      <w:r w:rsidR="00FA7B2D">
        <w:rPr>
          <w:sz w:val="24"/>
          <w:szCs w:val="24"/>
        </w:rPr>
        <w:t>ome eligible. For example if a food pantry</w:t>
      </w:r>
      <w:r w:rsidR="000C34F5">
        <w:rPr>
          <w:sz w:val="24"/>
          <w:szCs w:val="24"/>
        </w:rPr>
        <w:t xml:space="preserve"> spent $5,000 on </w:t>
      </w:r>
      <w:r w:rsidR="00FA7B2D">
        <w:rPr>
          <w:sz w:val="24"/>
          <w:szCs w:val="24"/>
        </w:rPr>
        <w:t xml:space="preserve">food for its clients </w:t>
      </w:r>
      <w:r w:rsidR="000C34F5">
        <w:rPr>
          <w:sz w:val="24"/>
          <w:szCs w:val="24"/>
        </w:rPr>
        <w:t xml:space="preserve">and 80% were income eligible, </w:t>
      </w:r>
      <w:r w:rsidR="00FA7B2D">
        <w:rPr>
          <w:sz w:val="24"/>
          <w:szCs w:val="24"/>
        </w:rPr>
        <w:t>the City</w:t>
      </w:r>
      <w:r w:rsidR="000C34F5">
        <w:rPr>
          <w:sz w:val="24"/>
          <w:szCs w:val="24"/>
        </w:rPr>
        <w:t xml:space="preserve"> would only cover</w:t>
      </w:r>
      <w:r w:rsidR="00FA7B2D">
        <w:rPr>
          <w:sz w:val="24"/>
          <w:szCs w:val="24"/>
        </w:rPr>
        <w:t xml:space="preserve"> up to</w:t>
      </w:r>
      <w:r w:rsidR="000C34F5">
        <w:rPr>
          <w:sz w:val="24"/>
          <w:szCs w:val="24"/>
        </w:rPr>
        <w:t xml:space="preserve"> $4,000 of </w:t>
      </w:r>
      <w:r w:rsidR="00FA7B2D">
        <w:rPr>
          <w:sz w:val="24"/>
          <w:szCs w:val="24"/>
        </w:rPr>
        <w:t>its</w:t>
      </w:r>
      <w:r w:rsidR="000C34F5">
        <w:rPr>
          <w:sz w:val="24"/>
          <w:szCs w:val="24"/>
        </w:rPr>
        <w:t xml:space="preserve"> food expenses.</w:t>
      </w:r>
    </w:p>
    <w:p w14:paraId="1201FEC0" w14:textId="7196CCEF" w:rsidR="000C34F5" w:rsidRDefault="000C34F5" w:rsidP="000C34F5">
      <w:pPr>
        <w:spacing w:after="0"/>
        <w:rPr>
          <w:sz w:val="24"/>
          <w:szCs w:val="24"/>
        </w:rPr>
      </w:pPr>
    </w:p>
    <w:p w14:paraId="72FA357A" w14:textId="11E4265A" w:rsidR="000C34F5" w:rsidRDefault="000F5CF6" w:rsidP="000C34F5">
      <w:pPr>
        <w:spacing w:after="0"/>
        <w:rPr>
          <w:sz w:val="24"/>
          <w:szCs w:val="24"/>
        </w:rPr>
      </w:pPr>
      <w:r w:rsidRPr="000F5CF6">
        <w:rPr>
          <w:b/>
          <w:sz w:val="24"/>
          <w:szCs w:val="24"/>
        </w:rPr>
        <w:t>Q:</w:t>
      </w:r>
      <w:r w:rsidR="000C34F5">
        <w:rPr>
          <w:sz w:val="24"/>
          <w:szCs w:val="24"/>
        </w:rPr>
        <w:t xml:space="preserve"> What is the documentation requirement for income verification</w:t>
      </w:r>
      <w:r w:rsidR="000C34F5" w:rsidRPr="00F02B0F">
        <w:rPr>
          <w:sz w:val="24"/>
          <w:szCs w:val="24"/>
        </w:rPr>
        <w:t>?</w:t>
      </w:r>
    </w:p>
    <w:p w14:paraId="03E27CB7" w14:textId="498DF64B" w:rsidR="000C34F5" w:rsidRDefault="000F5CF6" w:rsidP="000C34F5">
      <w:pPr>
        <w:spacing w:after="0"/>
        <w:rPr>
          <w:sz w:val="24"/>
          <w:szCs w:val="24"/>
        </w:rPr>
      </w:pPr>
      <w:r w:rsidRPr="000F5CF6">
        <w:rPr>
          <w:b/>
          <w:sz w:val="24"/>
          <w:szCs w:val="24"/>
        </w:rPr>
        <w:t>A:</w:t>
      </w:r>
      <w:r w:rsidR="000C34F5">
        <w:rPr>
          <w:sz w:val="24"/>
          <w:szCs w:val="24"/>
        </w:rPr>
        <w:t xml:space="preserve"> There can be a few different options for income verification. Your organization can review income documents such as paystubs, child support payments, and welfare assistance payments to compare with the </w:t>
      </w:r>
      <w:hyperlink r:id="rId15" w:history="1">
        <w:r w:rsidR="000C34F5" w:rsidRPr="008C4734">
          <w:rPr>
            <w:rStyle w:val="Hyperlink"/>
            <w:sz w:val="24"/>
            <w:szCs w:val="24"/>
          </w:rPr>
          <w:t>current income guidelines</w:t>
        </w:r>
      </w:hyperlink>
      <w:r w:rsidR="000C34F5">
        <w:rPr>
          <w:sz w:val="24"/>
          <w:szCs w:val="24"/>
        </w:rPr>
        <w:t xml:space="preserve">. Your organization can also ask clients for proof that they receive benefits through another program that requires income verification such as TANF or SNAP. </w:t>
      </w:r>
      <w:r w:rsidR="007374AD">
        <w:rPr>
          <w:sz w:val="24"/>
          <w:szCs w:val="24"/>
        </w:rPr>
        <w:t xml:space="preserve">For a </w:t>
      </w:r>
      <w:proofErr w:type="gramStart"/>
      <w:r w:rsidR="007374AD">
        <w:rPr>
          <w:sz w:val="24"/>
          <w:szCs w:val="24"/>
        </w:rPr>
        <w:t>project serving</w:t>
      </w:r>
      <w:proofErr w:type="gramEnd"/>
      <w:r w:rsidR="007374AD">
        <w:rPr>
          <w:sz w:val="24"/>
          <w:szCs w:val="24"/>
        </w:rPr>
        <w:t xml:space="preserve"> students</w:t>
      </w:r>
      <w:r w:rsidR="000C34F5">
        <w:rPr>
          <w:sz w:val="24"/>
          <w:szCs w:val="24"/>
        </w:rPr>
        <w:t xml:space="preserve">, you can check </w:t>
      </w:r>
      <w:r w:rsidR="007374AD">
        <w:rPr>
          <w:sz w:val="24"/>
          <w:szCs w:val="24"/>
        </w:rPr>
        <w:t xml:space="preserve">with Pittsburgh Public Schools </w:t>
      </w:r>
      <w:r w:rsidR="000C34F5">
        <w:rPr>
          <w:sz w:val="24"/>
          <w:szCs w:val="24"/>
        </w:rPr>
        <w:t>if the student is eligible for</w:t>
      </w:r>
      <w:r w:rsidR="007374AD">
        <w:rPr>
          <w:sz w:val="24"/>
          <w:szCs w:val="24"/>
        </w:rPr>
        <w:t xml:space="preserve"> the free school lunch program</w:t>
      </w:r>
      <w:r w:rsidR="000C34F5">
        <w:rPr>
          <w:sz w:val="24"/>
          <w:szCs w:val="24"/>
        </w:rPr>
        <w:t xml:space="preserve">. </w:t>
      </w:r>
    </w:p>
    <w:p w14:paraId="22D72178" w14:textId="77777777" w:rsidR="000C34F5" w:rsidRDefault="000C34F5" w:rsidP="000C34F5">
      <w:pPr>
        <w:spacing w:after="0"/>
        <w:rPr>
          <w:sz w:val="24"/>
          <w:szCs w:val="24"/>
        </w:rPr>
      </w:pPr>
    </w:p>
    <w:p w14:paraId="322BB9C8" w14:textId="2B8DBF2D" w:rsidR="000C34F5" w:rsidRDefault="000F5CF6" w:rsidP="000C34F5">
      <w:pPr>
        <w:spacing w:after="0"/>
        <w:rPr>
          <w:sz w:val="24"/>
          <w:szCs w:val="24"/>
        </w:rPr>
      </w:pPr>
      <w:r w:rsidRPr="000F5CF6">
        <w:rPr>
          <w:b/>
          <w:sz w:val="24"/>
          <w:szCs w:val="24"/>
        </w:rPr>
        <w:t>Q:</w:t>
      </w:r>
      <w:r w:rsidR="000C34F5">
        <w:rPr>
          <w:sz w:val="24"/>
          <w:szCs w:val="24"/>
        </w:rPr>
        <w:t xml:space="preserve"> If my project exclusively serves people experiencing homelessness, a presumed benefit category, are we then exempt from income verification?</w:t>
      </w:r>
    </w:p>
    <w:p w14:paraId="5283088B" w14:textId="23334BDF" w:rsidR="000C34F5" w:rsidRDefault="000F5CF6" w:rsidP="000C34F5">
      <w:pPr>
        <w:spacing w:after="0"/>
        <w:rPr>
          <w:sz w:val="24"/>
          <w:szCs w:val="24"/>
        </w:rPr>
      </w:pPr>
      <w:r w:rsidRPr="000F5CF6">
        <w:rPr>
          <w:b/>
          <w:sz w:val="24"/>
          <w:szCs w:val="24"/>
        </w:rPr>
        <w:t>A:</w:t>
      </w:r>
      <w:r w:rsidR="000C34F5">
        <w:rPr>
          <w:sz w:val="24"/>
          <w:szCs w:val="24"/>
        </w:rPr>
        <w:t xml:space="preserve"> Yes, for these populations, we assume they meet income guidelines. Awarded organization would just need to report on the number of people in that population category. </w:t>
      </w:r>
      <w:r w:rsidR="007374AD">
        <w:rPr>
          <w:sz w:val="24"/>
          <w:szCs w:val="24"/>
        </w:rPr>
        <w:t xml:space="preserve">Here is a list of the different populations that </w:t>
      </w:r>
      <w:proofErr w:type="gramStart"/>
      <w:r w:rsidR="007374AD">
        <w:rPr>
          <w:sz w:val="24"/>
          <w:szCs w:val="24"/>
        </w:rPr>
        <w:t>are presumed</w:t>
      </w:r>
      <w:proofErr w:type="gramEnd"/>
      <w:r w:rsidR="007374AD">
        <w:rPr>
          <w:sz w:val="24"/>
          <w:szCs w:val="24"/>
        </w:rPr>
        <w:t xml:space="preserve"> benefit: abused children, victims of domestic abuse, severely disabled adults, people experiencing homelessness, illiterate adults, people living with AIDS, migrant farm workers and seniors.</w:t>
      </w:r>
    </w:p>
    <w:p w14:paraId="07EBA300" w14:textId="77777777" w:rsidR="000C34F5" w:rsidRDefault="000C34F5" w:rsidP="000C34F5">
      <w:pPr>
        <w:spacing w:after="0"/>
        <w:rPr>
          <w:sz w:val="24"/>
          <w:szCs w:val="24"/>
        </w:rPr>
      </w:pPr>
    </w:p>
    <w:p w14:paraId="75D8FD0E" w14:textId="3263B9DF" w:rsidR="000C34F5" w:rsidRDefault="000F5CF6" w:rsidP="000C34F5">
      <w:pPr>
        <w:spacing w:after="0"/>
        <w:rPr>
          <w:sz w:val="24"/>
          <w:szCs w:val="24"/>
        </w:rPr>
      </w:pPr>
      <w:r w:rsidRPr="000F5CF6">
        <w:rPr>
          <w:b/>
          <w:sz w:val="24"/>
          <w:szCs w:val="24"/>
        </w:rPr>
        <w:t>Q:</w:t>
      </w:r>
      <w:r w:rsidR="000C34F5">
        <w:rPr>
          <w:sz w:val="24"/>
          <w:szCs w:val="24"/>
        </w:rPr>
        <w:t xml:space="preserve"> My organization is a community group in Council District 7, is my organization limited to only serve people living within my council district or can we serve anyone with the Public Service Grant?</w:t>
      </w:r>
    </w:p>
    <w:p w14:paraId="2070FBEC" w14:textId="3A278AA4" w:rsidR="000C34F5" w:rsidRDefault="000F5CF6" w:rsidP="000C34F5">
      <w:pPr>
        <w:spacing w:after="0"/>
        <w:rPr>
          <w:sz w:val="24"/>
          <w:szCs w:val="24"/>
        </w:rPr>
      </w:pPr>
      <w:r w:rsidRPr="000F5CF6">
        <w:rPr>
          <w:b/>
          <w:sz w:val="24"/>
          <w:szCs w:val="24"/>
        </w:rPr>
        <w:t>A:</w:t>
      </w:r>
      <w:r w:rsidR="000C34F5">
        <w:rPr>
          <w:sz w:val="24"/>
          <w:szCs w:val="24"/>
        </w:rPr>
        <w:t xml:space="preserve"> Funds from this grant </w:t>
      </w:r>
      <w:proofErr w:type="gramStart"/>
      <w:r w:rsidR="000C34F5">
        <w:rPr>
          <w:sz w:val="24"/>
          <w:szCs w:val="24"/>
        </w:rPr>
        <w:t>must be used</w:t>
      </w:r>
      <w:proofErr w:type="gramEnd"/>
      <w:r w:rsidR="000C34F5">
        <w:rPr>
          <w:sz w:val="24"/>
          <w:szCs w:val="24"/>
        </w:rPr>
        <w:t xml:space="preserve"> for low- and moderate-income City of Pittsburgh residents, but there are no restrictions based on City Council District. </w:t>
      </w:r>
    </w:p>
    <w:p w14:paraId="297D4DB3" w14:textId="77777777" w:rsidR="000C34F5" w:rsidRDefault="000C34F5" w:rsidP="000C34F5">
      <w:pPr>
        <w:spacing w:after="0"/>
        <w:rPr>
          <w:sz w:val="24"/>
          <w:szCs w:val="24"/>
        </w:rPr>
      </w:pPr>
    </w:p>
    <w:p w14:paraId="471A9203" w14:textId="0CB9971E" w:rsidR="000C34F5" w:rsidRDefault="000F5CF6" w:rsidP="000C34F5">
      <w:pPr>
        <w:spacing w:after="0"/>
        <w:rPr>
          <w:sz w:val="24"/>
          <w:szCs w:val="24"/>
        </w:rPr>
      </w:pPr>
      <w:r w:rsidRPr="000F5CF6">
        <w:rPr>
          <w:b/>
          <w:sz w:val="24"/>
          <w:szCs w:val="24"/>
        </w:rPr>
        <w:t>Q:</w:t>
      </w:r>
      <w:r w:rsidR="000C34F5">
        <w:rPr>
          <w:sz w:val="24"/>
          <w:szCs w:val="24"/>
        </w:rPr>
        <w:t xml:space="preserve"> </w:t>
      </w:r>
      <w:proofErr w:type="gramStart"/>
      <w:r w:rsidR="000C34F5" w:rsidRPr="008D1172">
        <w:rPr>
          <w:sz w:val="24"/>
          <w:szCs w:val="24"/>
        </w:rPr>
        <w:t>Are the funds allowed</w:t>
      </w:r>
      <w:proofErr w:type="gramEnd"/>
      <w:r w:rsidR="000C34F5" w:rsidRPr="008D1172">
        <w:rPr>
          <w:sz w:val="24"/>
          <w:szCs w:val="24"/>
        </w:rPr>
        <w:t xml:space="preserve"> to support programs overseas?</w:t>
      </w:r>
    </w:p>
    <w:p w14:paraId="61604997" w14:textId="6D735D51" w:rsidR="000C34F5" w:rsidRPr="00930351" w:rsidRDefault="000F5CF6" w:rsidP="000C34F5">
      <w:pPr>
        <w:spacing w:after="0"/>
        <w:rPr>
          <w:sz w:val="24"/>
          <w:szCs w:val="24"/>
        </w:rPr>
      </w:pPr>
      <w:r w:rsidRPr="000F5CF6">
        <w:rPr>
          <w:b/>
          <w:sz w:val="24"/>
          <w:szCs w:val="24"/>
        </w:rPr>
        <w:t>A:</w:t>
      </w:r>
      <w:r w:rsidR="000C34F5">
        <w:rPr>
          <w:sz w:val="24"/>
          <w:szCs w:val="24"/>
        </w:rPr>
        <w:t xml:space="preserve"> This is a City of Pittsburgh grant, meant for City of Pittsburgh residents. This funding should only go toward clients that live in the City of Pittsburgh.</w:t>
      </w:r>
    </w:p>
    <w:p w14:paraId="45F41127" w14:textId="77777777" w:rsidR="000C34F5" w:rsidRDefault="000C34F5" w:rsidP="000C34F5">
      <w:pPr>
        <w:spacing w:after="0"/>
        <w:rPr>
          <w:sz w:val="24"/>
          <w:szCs w:val="24"/>
        </w:rPr>
      </w:pPr>
    </w:p>
    <w:p w14:paraId="3F42E334" w14:textId="288BB277" w:rsidR="000C34F5" w:rsidRDefault="000F5CF6" w:rsidP="000C34F5">
      <w:pPr>
        <w:spacing w:after="0"/>
        <w:rPr>
          <w:sz w:val="24"/>
          <w:szCs w:val="24"/>
        </w:rPr>
      </w:pPr>
      <w:r w:rsidRPr="000F5CF6">
        <w:rPr>
          <w:b/>
          <w:sz w:val="24"/>
          <w:szCs w:val="24"/>
        </w:rPr>
        <w:t>Q:</w:t>
      </w:r>
      <w:r w:rsidR="000C34F5">
        <w:rPr>
          <w:sz w:val="24"/>
          <w:szCs w:val="24"/>
        </w:rPr>
        <w:t xml:space="preserve"> </w:t>
      </w:r>
      <w:r w:rsidR="000C34F5" w:rsidRPr="00FA37D7">
        <w:rPr>
          <w:sz w:val="24"/>
          <w:szCs w:val="24"/>
        </w:rPr>
        <w:t xml:space="preserve">Are there any restrictions on what funds can be </w:t>
      </w:r>
      <w:proofErr w:type="gramStart"/>
      <w:r w:rsidR="000C34F5" w:rsidRPr="00FA37D7">
        <w:rPr>
          <w:sz w:val="24"/>
          <w:szCs w:val="24"/>
        </w:rPr>
        <w:t>spent on?</w:t>
      </w:r>
      <w:proofErr w:type="gramEnd"/>
    </w:p>
    <w:p w14:paraId="04131A29" w14:textId="0020EEE2" w:rsidR="000C34F5" w:rsidRDefault="000F5CF6" w:rsidP="000C34F5">
      <w:pPr>
        <w:spacing w:after="0"/>
        <w:rPr>
          <w:sz w:val="24"/>
          <w:szCs w:val="24"/>
        </w:rPr>
      </w:pPr>
      <w:r w:rsidRPr="000F5CF6">
        <w:rPr>
          <w:b/>
          <w:sz w:val="24"/>
          <w:szCs w:val="24"/>
        </w:rPr>
        <w:lastRenderedPageBreak/>
        <w:t>A:</w:t>
      </w:r>
      <w:r w:rsidR="000C34F5">
        <w:rPr>
          <w:sz w:val="24"/>
          <w:szCs w:val="24"/>
        </w:rPr>
        <w:t xml:space="preserve"> Yes, this grant cannot pay for stipends, honorariums, one-off events, merchandise with logos or swag. Food </w:t>
      </w:r>
      <w:proofErr w:type="gramStart"/>
      <w:r w:rsidR="000C34F5">
        <w:rPr>
          <w:sz w:val="24"/>
          <w:szCs w:val="24"/>
        </w:rPr>
        <w:t>is generally not allowed</w:t>
      </w:r>
      <w:proofErr w:type="gramEnd"/>
      <w:r w:rsidR="000C34F5">
        <w:rPr>
          <w:sz w:val="24"/>
          <w:szCs w:val="24"/>
        </w:rPr>
        <w:t xml:space="preserve">, but there is an exemption for food banks or program where mission is food insecurity. </w:t>
      </w:r>
      <w:r>
        <w:rPr>
          <w:sz w:val="24"/>
          <w:szCs w:val="24"/>
        </w:rPr>
        <w:t xml:space="preserve">For more information on eligible expenses, watch the subrecipient training on our </w:t>
      </w:r>
      <w:hyperlink r:id="rId16" w:history="1">
        <w:r w:rsidRPr="000F5CF6">
          <w:rPr>
            <w:rStyle w:val="Hyperlink"/>
            <w:sz w:val="24"/>
            <w:szCs w:val="24"/>
          </w:rPr>
          <w:t>resources page</w:t>
        </w:r>
      </w:hyperlink>
      <w:r>
        <w:rPr>
          <w:sz w:val="24"/>
          <w:szCs w:val="24"/>
        </w:rPr>
        <w:t>.</w:t>
      </w:r>
    </w:p>
    <w:p w14:paraId="0A7906E8" w14:textId="600AAB9A" w:rsidR="00115D98" w:rsidRDefault="00115D98" w:rsidP="000C34F5">
      <w:pPr>
        <w:spacing w:after="0"/>
        <w:rPr>
          <w:sz w:val="24"/>
          <w:szCs w:val="24"/>
        </w:rPr>
      </w:pPr>
    </w:p>
    <w:p w14:paraId="6F5AB137" w14:textId="62C238DA" w:rsidR="00115D98" w:rsidRDefault="00115D98" w:rsidP="00115D98">
      <w:pPr>
        <w:pStyle w:val="paragraph"/>
        <w:spacing w:before="0" w:beforeAutospacing="0" w:after="0" w:afterAutospacing="0"/>
        <w:textAlignment w:val="baseline"/>
        <w:rPr>
          <w:rFonts w:ascii="Segoe UI" w:hAnsi="Segoe UI" w:cs="Segoe UI"/>
          <w:sz w:val="18"/>
          <w:szCs w:val="18"/>
        </w:rPr>
      </w:pPr>
      <w:r w:rsidRPr="0070162C">
        <w:rPr>
          <w:rStyle w:val="normaltextrun"/>
          <w:rFonts w:ascii="Arial" w:hAnsi="Arial" w:cs="Arial"/>
          <w:b/>
        </w:rPr>
        <w:t>Q:</w:t>
      </w:r>
      <w:r>
        <w:rPr>
          <w:rStyle w:val="normaltextrun"/>
          <w:rFonts w:ascii="Arial" w:hAnsi="Arial" w:cs="Arial"/>
        </w:rPr>
        <w:t xml:space="preserve"> My</w:t>
      </w:r>
      <w:r>
        <w:rPr>
          <w:rStyle w:val="normaltextrun"/>
          <w:rFonts w:ascii="Arial" w:hAnsi="Arial" w:cs="Arial"/>
        </w:rPr>
        <w:t xml:space="preserve"> organization's programs use volunteers or contracted persons; a stipend or honorarium may be given. The organization does not have salaried employees; the Exec</w:t>
      </w:r>
      <w:r>
        <w:rPr>
          <w:rStyle w:val="normaltextrun"/>
          <w:rFonts w:ascii="Arial" w:hAnsi="Arial" w:cs="Arial"/>
        </w:rPr>
        <w:t>utive</w:t>
      </w:r>
      <w:r>
        <w:rPr>
          <w:rStyle w:val="normaltextrun"/>
          <w:rFonts w:ascii="Arial" w:hAnsi="Arial" w:cs="Arial"/>
        </w:rPr>
        <w:t xml:space="preserve"> Director is under contract. </w:t>
      </w:r>
      <w:r>
        <w:rPr>
          <w:rStyle w:val="contextualspellingandgrammarerror"/>
          <w:rFonts w:ascii="Arial" w:hAnsi="Arial" w:cs="Arial"/>
        </w:rPr>
        <w:t>So</w:t>
      </w:r>
      <w:r>
        <w:rPr>
          <w:rStyle w:val="normaltextrun"/>
          <w:rFonts w:ascii="Arial" w:hAnsi="Arial" w:cs="Arial"/>
        </w:rPr>
        <w:t xml:space="preserve"> would stipends or honorariums be acceptable for such an organization?</w:t>
      </w:r>
      <w:r>
        <w:rPr>
          <w:rStyle w:val="eop"/>
          <w:rFonts w:ascii="Arial" w:hAnsi="Arial" w:cs="Arial"/>
        </w:rPr>
        <w:t> </w:t>
      </w:r>
    </w:p>
    <w:p w14:paraId="14661971" w14:textId="0C5086BC" w:rsidR="00115D98" w:rsidRPr="0070162C" w:rsidRDefault="00115D98" w:rsidP="0070162C">
      <w:pPr>
        <w:pStyle w:val="paragraph"/>
        <w:spacing w:before="0" w:beforeAutospacing="0" w:after="0" w:afterAutospacing="0"/>
        <w:textAlignment w:val="baseline"/>
        <w:rPr>
          <w:rFonts w:ascii="Segoe UI" w:hAnsi="Segoe UI" w:cs="Segoe UI"/>
          <w:sz w:val="18"/>
          <w:szCs w:val="18"/>
        </w:rPr>
      </w:pPr>
      <w:r w:rsidRPr="0070162C">
        <w:rPr>
          <w:rStyle w:val="normaltextrun"/>
          <w:rFonts w:ascii="Arial" w:hAnsi="Arial" w:cs="Arial"/>
          <w:b/>
        </w:rPr>
        <w:t>A:</w:t>
      </w:r>
      <w:r>
        <w:rPr>
          <w:rStyle w:val="normaltextrun"/>
          <w:rFonts w:ascii="Arial" w:hAnsi="Arial" w:cs="Arial"/>
        </w:rPr>
        <w:t xml:space="preserve"> If your organization </w:t>
      </w:r>
      <w:r>
        <w:rPr>
          <w:rStyle w:val="normaltextrun"/>
          <w:rFonts w:ascii="Arial" w:hAnsi="Arial" w:cs="Arial"/>
        </w:rPr>
        <w:t>does not have paid employees,</w:t>
      </w:r>
      <w:r>
        <w:rPr>
          <w:rStyle w:val="normaltextrun"/>
          <w:rFonts w:ascii="Arial" w:hAnsi="Arial" w:cs="Arial"/>
        </w:rPr>
        <w:t xml:space="preserve"> but </w:t>
      </w:r>
      <w:proofErr w:type="gramStart"/>
      <w:r>
        <w:rPr>
          <w:rStyle w:val="normaltextrun"/>
          <w:rFonts w:ascii="Arial" w:hAnsi="Arial" w:cs="Arial"/>
        </w:rPr>
        <w:t>there is someone that provides a specialized service,</w:t>
      </w:r>
      <w:proofErr w:type="gramEnd"/>
      <w:r>
        <w:rPr>
          <w:rStyle w:val="normaltextrun"/>
          <w:rFonts w:ascii="Arial" w:hAnsi="Arial" w:cs="Arial"/>
        </w:rPr>
        <w:t xml:space="preserve"> you can </w:t>
      </w:r>
      <w:r w:rsidR="0070162C">
        <w:rPr>
          <w:rStyle w:val="normaltextrun"/>
          <w:rFonts w:ascii="Arial" w:hAnsi="Arial" w:cs="Arial"/>
        </w:rPr>
        <w:t>create a contractual agreement with that person so they can invoice your organization for their time</w:t>
      </w:r>
      <w:r>
        <w:rPr>
          <w:rStyle w:val="normaltextrun"/>
          <w:rFonts w:ascii="Arial" w:hAnsi="Arial" w:cs="Arial"/>
        </w:rPr>
        <w:t xml:space="preserve">. </w:t>
      </w:r>
      <w:r w:rsidR="0070162C">
        <w:rPr>
          <w:rStyle w:val="normaltextrun"/>
          <w:rFonts w:ascii="Arial" w:hAnsi="Arial" w:cs="Arial"/>
        </w:rPr>
        <w:t>In this case, your organization’s budget would pay this service through a “professional services” or “contracted employee” budget line.</w:t>
      </w:r>
      <w:r>
        <w:rPr>
          <w:rStyle w:val="eop"/>
          <w:rFonts w:ascii="Arial" w:hAnsi="Arial" w:cs="Arial"/>
        </w:rPr>
        <w:t> </w:t>
      </w:r>
    </w:p>
    <w:p w14:paraId="6BDF4952" w14:textId="77777777" w:rsidR="000C34F5" w:rsidRDefault="000C34F5" w:rsidP="000C34F5">
      <w:pPr>
        <w:spacing w:after="0"/>
        <w:rPr>
          <w:sz w:val="24"/>
          <w:szCs w:val="24"/>
        </w:rPr>
      </w:pPr>
    </w:p>
    <w:p w14:paraId="700CB1FE" w14:textId="43EF96C5" w:rsidR="000C34F5" w:rsidRDefault="000F5CF6" w:rsidP="000C34F5">
      <w:pPr>
        <w:spacing w:after="0"/>
        <w:rPr>
          <w:sz w:val="24"/>
          <w:szCs w:val="24"/>
        </w:rPr>
      </w:pPr>
      <w:r w:rsidRPr="000F5CF6">
        <w:rPr>
          <w:b/>
          <w:sz w:val="24"/>
          <w:szCs w:val="24"/>
        </w:rPr>
        <w:t>Q:</w:t>
      </w:r>
      <w:r w:rsidR="000C34F5">
        <w:rPr>
          <w:sz w:val="24"/>
          <w:szCs w:val="24"/>
        </w:rPr>
        <w:t xml:space="preserve"> Is the restriction on</w:t>
      </w:r>
      <w:r>
        <w:rPr>
          <w:sz w:val="24"/>
          <w:szCs w:val="24"/>
        </w:rPr>
        <w:t xml:space="preserve"> paying</w:t>
      </w:r>
      <w:r w:rsidR="000C34F5">
        <w:rPr>
          <w:sz w:val="24"/>
          <w:szCs w:val="24"/>
        </w:rPr>
        <w:t xml:space="preserve"> food </w:t>
      </w:r>
      <w:r>
        <w:rPr>
          <w:sz w:val="24"/>
          <w:szCs w:val="24"/>
        </w:rPr>
        <w:t xml:space="preserve">expenses </w:t>
      </w:r>
      <w:r w:rsidR="000C34F5">
        <w:rPr>
          <w:sz w:val="24"/>
          <w:szCs w:val="24"/>
        </w:rPr>
        <w:t>new? The City is eliminating an opportunity for providing food in an after school program.</w:t>
      </w:r>
    </w:p>
    <w:p w14:paraId="321549FF" w14:textId="54734425" w:rsidR="000C34F5" w:rsidRDefault="000F5CF6" w:rsidP="000C34F5">
      <w:pPr>
        <w:spacing w:after="0"/>
        <w:rPr>
          <w:sz w:val="24"/>
          <w:szCs w:val="24"/>
        </w:rPr>
      </w:pPr>
      <w:r w:rsidRPr="000F5CF6">
        <w:rPr>
          <w:b/>
          <w:sz w:val="24"/>
          <w:szCs w:val="24"/>
        </w:rPr>
        <w:t>A:</w:t>
      </w:r>
      <w:r w:rsidR="000C34F5">
        <w:rPr>
          <w:sz w:val="24"/>
          <w:szCs w:val="24"/>
        </w:rPr>
        <w:t xml:space="preserve"> This is not a new </w:t>
      </w:r>
      <w:proofErr w:type="gramStart"/>
      <w:r w:rsidR="000C34F5">
        <w:rPr>
          <w:sz w:val="24"/>
          <w:szCs w:val="24"/>
        </w:rPr>
        <w:t>restriction,</w:t>
      </w:r>
      <w:proofErr w:type="gramEnd"/>
      <w:r w:rsidR="000C34F5">
        <w:rPr>
          <w:sz w:val="24"/>
          <w:szCs w:val="24"/>
        </w:rPr>
        <w:t xml:space="preserve"> the City is following restrictions from HUD. We can fund food banks that </w:t>
      </w:r>
      <w:proofErr w:type="gramStart"/>
      <w:r w:rsidR="000C34F5">
        <w:rPr>
          <w:sz w:val="24"/>
          <w:szCs w:val="24"/>
        </w:rPr>
        <w:t>are focused</w:t>
      </w:r>
      <w:proofErr w:type="gramEnd"/>
      <w:r w:rsidR="000C34F5">
        <w:rPr>
          <w:sz w:val="24"/>
          <w:szCs w:val="24"/>
        </w:rPr>
        <w:t xml:space="preserve"> on food insecurity. An applicant running an afterschool program that serves food to youth is not restricted from applying for a Public Service Grant. In this case, City cannot pay for food expenses, but we can pay for other expenses such as staff salaries, program supplies and rent.</w:t>
      </w:r>
    </w:p>
    <w:p w14:paraId="75C484B0" w14:textId="77777777" w:rsidR="000C34F5" w:rsidRDefault="000C34F5" w:rsidP="000C34F5">
      <w:pPr>
        <w:spacing w:after="0"/>
        <w:rPr>
          <w:sz w:val="24"/>
          <w:szCs w:val="24"/>
        </w:rPr>
      </w:pPr>
    </w:p>
    <w:p w14:paraId="0F2357F7" w14:textId="6727E86F" w:rsidR="000C34F5" w:rsidRDefault="000F5CF6" w:rsidP="000C34F5">
      <w:pPr>
        <w:spacing w:after="0"/>
        <w:rPr>
          <w:sz w:val="24"/>
          <w:szCs w:val="24"/>
        </w:rPr>
      </w:pPr>
      <w:r w:rsidRPr="000F5CF6">
        <w:rPr>
          <w:b/>
          <w:sz w:val="24"/>
          <w:szCs w:val="24"/>
        </w:rPr>
        <w:t>Q:</w:t>
      </w:r>
      <w:r w:rsidR="000C34F5">
        <w:rPr>
          <w:sz w:val="24"/>
          <w:szCs w:val="24"/>
        </w:rPr>
        <w:t xml:space="preserve"> Is there a focus on what kind of project </w:t>
      </w:r>
      <w:proofErr w:type="gramStart"/>
      <w:r w:rsidR="000C34F5">
        <w:rPr>
          <w:sz w:val="24"/>
          <w:szCs w:val="24"/>
        </w:rPr>
        <w:t>will be awarded</w:t>
      </w:r>
      <w:proofErr w:type="gramEnd"/>
      <w:r w:rsidR="000C34F5">
        <w:rPr>
          <w:sz w:val="24"/>
          <w:szCs w:val="24"/>
        </w:rPr>
        <w:t xml:space="preserve"> a Public Service Grant? </w:t>
      </w:r>
    </w:p>
    <w:p w14:paraId="4140EE13" w14:textId="4FC36D77" w:rsidR="000C34F5" w:rsidRDefault="000F5CF6" w:rsidP="000C34F5">
      <w:pPr>
        <w:spacing w:after="0"/>
        <w:rPr>
          <w:sz w:val="24"/>
          <w:szCs w:val="24"/>
        </w:rPr>
      </w:pPr>
      <w:r w:rsidRPr="000F5CF6">
        <w:rPr>
          <w:b/>
          <w:sz w:val="24"/>
          <w:szCs w:val="24"/>
        </w:rPr>
        <w:t>A:</w:t>
      </w:r>
      <w:r w:rsidR="000C34F5">
        <w:rPr>
          <w:sz w:val="24"/>
          <w:szCs w:val="24"/>
        </w:rPr>
        <w:t xml:space="preserve"> There is a list of common project types in the application, but no specific focus this year. Next year the 2024 Public Service Grant will focus </w:t>
      </w:r>
      <w:proofErr w:type="gramStart"/>
      <w:r w:rsidR="000C34F5">
        <w:rPr>
          <w:sz w:val="24"/>
          <w:szCs w:val="24"/>
        </w:rPr>
        <w:t>on:</w:t>
      </w:r>
      <w:proofErr w:type="gramEnd"/>
      <w:r w:rsidR="000C34F5">
        <w:rPr>
          <w:sz w:val="24"/>
          <w:szCs w:val="24"/>
        </w:rPr>
        <w:t xml:space="preserve"> youth programs, senior programs and food insecurity programs.</w:t>
      </w:r>
    </w:p>
    <w:p w14:paraId="75DB0344" w14:textId="77777777" w:rsidR="000C34F5" w:rsidRDefault="000C34F5" w:rsidP="00354EB7">
      <w:pPr>
        <w:spacing w:after="0"/>
        <w:rPr>
          <w:sz w:val="24"/>
          <w:szCs w:val="24"/>
        </w:rPr>
      </w:pPr>
    </w:p>
    <w:p w14:paraId="5971A594" w14:textId="336777DA" w:rsidR="000C34F5" w:rsidRPr="000C34F5" w:rsidRDefault="000C34F5" w:rsidP="00354EB7">
      <w:pPr>
        <w:spacing w:after="0"/>
        <w:rPr>
          <w:b/>
          <w:sz w:val="24"/>
          <w:szCs w:val="24"/>
        </w:rPr>
      </w:pPr>
      <w:r w:rsidRPr="000C34F5">
        <w:rPr>
          <w:b/>
          <w:sz w:val="24"/>
          <w:szCs w:val="24"/>
        </w:rPr>
        <w:t>Application Submission</w:t>
      </w:r>
    </w:p>
    <w:p w14:paraId="43060F6C" w14:textId="77777777" w:rsidR="000C34F5" w:rsidRDefault="000C34F5" w:rsidP="00354EB7">
      <w:pPr>
        <w:spacing w:after="0"/>
        <w:rPr>
          <w:sz w:val="24"/>
          <w:szCs w:val="24"/>
        </w:rPr>
      </w:pPr>
    </w:p>
    <w:p w14:paraId="09996208" w14:textId="63B13B33" w:rsidR="00D02006" w:rsidRDefault="000F5CF6" w:rsidP="00354EB7">
      <w:pPr>
        <w:spacing w:after="0"/>
        <w:rPr>
          <w:sz w:val="24"/>
          <w:szCs w:val="24"/>
        </w:rPr>
      </w:pPr>
      <w:r w:rsidRPr="000F5CF6">
        <w:rPr>
          <w:b/>
          <w:sz w:val="24"/>
          <w:szCs w:val="24"/>
        </w:rPr>
        <w:t>Q:</w:t>
      </w:r>
      <w:r w:rsidR="00D02006">
        <w:rPr>
          <w:sz w:val="24"/>
          <w:szCs w:val="24"/>
        </w:rPr>
        <w:t xml:space="preserve"> </w:t>
      </w:r>
      <w:r w:rsidR="00EC61FF">
        <w:rPr>
          <w:sz w:val="24"/>
          <w:szCs w:val="24"/>
        </w:rPr>
        <w:t>The application requires a board resolution approving this grant submission, but my organization’s</w:t>
      </w:r>
      <w:r w:rsidR="00D02006">
        <w:rPr>
          <w:sz w:val="24"/>
          <w:szCs w:val="24"/>
        </w:rPr>
        <w:t xml:space="preserve"> board meeting</w:t>
      </w:r>
      <w:r w:rsidR="0009276C">
        <w:rPr>
          <w:sz w:val="24"/>
          <w:szCs w:val="24"/>
        </w:rPr>
        <w:t xml:space="preserve"> </w:t>
      </w:r>
      <w:r w:rsidR="00D02006">
        <w:rPr>
          <w:sz w:val="24"/>
          <w:szCs w:val="24"/>
        </w:rPr>
        <w:t>does</w:t>
      </w:r>
      <w:r w:rsidR="00EC61FF">
        <w:rPr>
          <w:sz w:val="24"/>
          <w:szCs w:val="24"/>
        </w:rPr>
        <w:t xml:space="preserve"> no</w:t>
      </w:r>
      <w:r w:rsidR="0009276C">
        <w:rPr>
          <w:sz w:val="24"/>
          <w:szCs w:val="24"/>
        </w:rPr>
        <w:t>t happen until after the application is due</w:t>
      </w:r>
      <w:r w:rsidR="00D02006">
        <w:rPr>
          <w:sz w:val="24"/>
          <w:szCs w:val="24"/>
        </w:rPr>
        <w:t xml:space="preserve">, </w:t>
      </w:r>
      <w:r w:rsidR="00EC61FF">
        <w:rPr>
          <w:sz w:val="24"/>
          <w:szCs w:val="24"/>
        </w:rPr>
        <w:t xml:space="preserve">will I be able to </w:t>
      </w:r>
      <w:r w:rsidR="00D02006">
        <w:rPr>
          <w:sz w:val="24"/>
          <w:szCs w:val="24"/>
        </w:rPr>
        <w:t>submit an application</w:t>
      </w:r>
      <w:r w:rsidR="0009276C">
        <w:rPr>
          <w:sz w:val="24"/>
          <w:szCs w:val="24"/>
        </w:rPr>
        <w:t>?</w:t>
      </w:r>
    </w:p>
    <w:p w14:paraId="679C1476" w14:textId="3F381F47" w:rsidR="0009276C" w:rsidRDefault="000F5CF6" w:rsidP="00354EB7">
      <w:pPr>
        <w:spacing w:after="0"/>
        <w:rPr>
          <w:sz w:val="24"/>
          <w:szCs w:val="24"/>
        </w:rPr>
      </w:pPr>
      <w:r w:rsidRPr="000F5CF6">
        <w:rPr>
          <w:b/>
          <w:sz w:val="24"/>
          <w:szCs w:val="24"/>
        </w:rPr>
        <w:t>A:</w:t>
      </w:r>
      <w:r w:rsidR="00D02006">
        <w:rPr>
          <w:sz w:val="24"/>
          <w:szCs w:val="24"/>
        </w:rPr>
        <w:t xml:space="preserve"> </w:t>
      </w:r>
      <w:r w:rsidR="00424FD6">
        <w:rPr>
          <w:sz w:val="24"/>
          <w:szCs w:val="24"/>
        </w:rPr>
        <w:t>W</w:t>
      </w:r>
      <w:r w:rsidR="0009276C">
        <w:rPr>
          <w:sz w:val="24"/>
          <w:szCs w:val="24"/>
        </w:rPr>
        <w:t>e prefer th</w:t>
      </w:r>
      <w:r w:rsidR="00424FD6">
        <w:rPr>
          <w:sz w:val="24"/>
          <w:szCs w:val="24"/>
        </w:rPr>
        <w:t>e</w:t>
      </w:r>
      <w:r w:rsidR="0009276C">
        <w:rPr>
          <w:sz w:val="24"/>
          <w:szCs w:val="24"/>
        </w:rPr>
        <w:t xml:space="preserve"> resolution or meeting minutes,</w:t>
      </w:r>
      <w:r w:rsidR="00424FD6">
        <w:rPr>
          <w:sz w:val="24"/>
          <w:szCs w:val="24"/>
        </w:rPr>
        <w:t xml:space="preserve"> but if that is not possible before the application due date</w:t>
      </w:r>
      <w:r w:rsidR="0009276C">
        <w:rPr>
          <w:sz w:val="24"/>
          <w:szCs w:val="24"/>
        </w:rPr>
        <w:t xml:space="preserve"> please provide a letter from board chair or board president (or board officer) that explains that the board meeting is happening after the deadline date, and that they </w:t>
      </w:r>
      <w:r w:rsidR="00424FD6">
        <w:rPr>
          <w:sz w:val="24"/>
          <w:szCs w:val="24"/>
        </w:rPr>
        <w:t>approve the</w:t>
      </w:r>
      <w:r w:rsidR="0009276C">
        <w:rPr>
          <w:sz w:val="24"/>
          <w:szCs w:val="24"/>
        </w:rPr>
        <w:t xml:space="preserve"> </w:t>
      </w:r>
      <w:r w:rsidR="00424FD6">
        <w:rPr>
          <w:sz w:val="24"/>
          <w:szCs w:val="24"/>
        </w:rPr>
        <w:t>grant request</w:t>
      </w:r>
      <w:r w:rsidR="0009276C">
        <w:rPr>
          <w:sz w:val="24"/>
          <w:szCs w:val="24"/>
        </w:rPr>
        <w:t xml:space="preserve"> on behalf of the organization.</w:t>
      </w:r>
    </w:p>
    <w:p w14:paraId="5698B831" w14:textId="3BDF1435" w:rsidR="00D444FC" w:rsidRDefault="00D444FC" w:rsidP="00354EB7">
      <w:pPr>
        <w:spacing w:after="0"/>
        <w:rPr>
          <w:sz w:val="24"/>
          <w:szCs w:val="24"/>
        </w:rPr>
      </w:pPr>
    </w:p>
    <w:p w14:paraId="7816F803" w14:textId="25608DF4" w:rsidR="00D444FC" w:rsidRDefault="000F5CF6" w:rsidP="00354EB7">
      <w:pPr>
        <w:spacing w:after="0"/>
        <w:rPr>
          <w:sz w:val="24"/>
          <w:szCs w:val="24"/>
        </w:rPr>
      </w:pPr>
      <w:r w:rsidRPr="000F5CF6">
        <w:rPr>
          <w:b/>
          <w:sz w:val="24"/>
          <w:szCs w:val="24"/>
        </w:rPr>
        <w:t>Q:</w:t>
      </w:r>
      <w:r w:rsidR="00D444FC">
        <w:rPr>
          <w:sz w:val="24"/>
          <w:szCs w:val="24"/>
        </w:rPr>
        <w:t xml:space="preserve"> Do the board meeting minutes need to </w:t>
      </w:r>
      <w:proofErr w:type="gramStart"/>
      <w:r w:rsidR="00D444FC">
        <w:rPr>
          <w:sz w:val="24"/>
          <w:szCs w:val="24"/>
        </w:rPr>
        <w:t>be signed</w:t>
      </w:r>
      <w:proofErr w:type="gramEnd"/>
      <w:r w:rsidR="00D444FC">
        <w:rPr>
          <w:sz w:val="24"/>
          <w:szCs w:val="24"/>
        </w:rPr>
        <w:t>?</w:t>
      </w:r>
    </w:p>
    <w:p w14:paraId="2129DBC5" w14:textId="5D93F546" w:rsidR="00D444FC" w:rsidRDefault="000F5CF6" w:rsidP="00354EB7">
      <w:pPr>
        <w:spacing w:after="0"/>
        <w:rPr>
          <w:sz w:val="24"/>
          <w:szCs w:val="24"/>
        </w:rPr>
      </w:pPr>
      <w:r w:rsidRPr="000F5CF6">
        <w:rPr>
          <w:b/>
          <w:sz w:val="24"/>
          <w:szCs w:val="24"/>
        </w:rPr>
        <w:t>A:</w:t>
      </w:r>
      <w:r w:rsidR="00D444FC">
        <w:rPr>
          <w:sz w:val="24"/>
          <w:szCs w:val="24"/>
        </w:rPr>
        <w:t xml:space="preserve"> No, just be sure the board meeting minutes are on your organization’s letterhead.</w:t>
      </w:r>
    </w:p>
    <w:p w14:paraId="10355773" w14:textId="69688229" w:rsidR="00115D98" w:rsidRDefault="00115D98" w:rsidP="00354EB7">
      <w:pPr>
        <w:spacing w:after="0"/>
        <w:rPr>
          <w:sz w:val="24"/>
          <w:szCs w:val="24"/>
        </w:rPr>
      </w:pPr>
    </w:p>
    <w:p w14:paraId="69563F40" w14:textId="0F17C6B3" w:rsidR="00115D98" w:rsidRDefault="00115D98" w:rsidP="00354EB7">
      <w:pPr>
        <w:spacing w:after="0"/>
        <w:rPr>
          <w:sz w:val="24"/>
          <w:szCs w:val="24"/>
        </w:rPr>
      </w:pPr>
      <w:r w:rsidRPr="00115D98">
        <w:rPr>
          <w:b/>
          <w:sz w:val="24"/>
          <w:szCs w:val="24"/>
        </w:rPr>
        <w:t>Q:</w:t>
      </w:r>
      <w:r>
        <w:rPr>
          <w:sz w:val="24"/>
          <w:szCs w:val="24"/>
        </w:rPr>
        <w:t xml:space="preserve"> Does the board meeting need to be in-person? Is a Zoom meeting sufficient?</w:t>
      </w:r>
    </w:p>
    <w:p w14:paraId="1E2E8032" w14:textId="0A8DE1ED" w:rsidR="00115D98" w:rsidRDefault="00115D98" w:rsidP="00354EB7">
      <w:pPr>
        <w:spacing w:after="0"/>
        <w:rPr>
          <w:sz w:val="24"/>
          <w:szCs w:val="24"/>
        </w:rPr>
      </w:pPr>
      <w:r w:rsidRPr="00115D98">
        <w:rPr>
          <w:b/>
          <w:sz w:val="24"/>
          <w:szCs w:val="24"/>
        </w:rPr>
        <w:t>A:</w:t>
      </w:r>
      <w:r>
        <w:rPr>
          <w:sz w:val="24"/>
          <w:szCs w:val="24"/>
        </w:rPr>
        <w:t xml:space="preserve"> Yes, board minutes from a virtual meeting is fine.</w:t>
      </w:r>
    </w:p>
    <w:p w14:paraId="14D1ACD0" w14:textId="4ADF6647" w:rsidR="000C34F5" w:rsidRDefault="000C34F5" w:rsidP="00354EB7">
      <w:pPr>
        <w:spacing w:after="0"/>
        <w:rPr>
          <w:sz w:val="24"/>
          <w:szCs w:val="24"/>
        </w:rPr>
      </w:pPr>
    </w:p>
    <w:p w14:paraId="7132D2DD" w14:textId="1FF99971" w:rsidR="00F02B0F" w:rsidRDefault="000F5CF6" w:rsidP="00354EB7">
      <w:pPr>
        <w:spacing w:after="0"/>
        <w:rPr>
          <w:sz w:val="24"/>
          <w:szCs w:val="24"/>
        </w:rPr>
      </w:pPr>
      <w:r w:rsidRPr="000F5CF6">
        <w:rPr>
          <w:b/>
          <w:sz w:val="24"/>
          <w:szCs w:val="24"/>
        </w:rPr>
        <w:lastRenderedPageBreak/>
        <w:t>Q:</w:t>
      </w:r>
      <w:r w:rsidR="000C34F5" w:rsidRPr="000C34F5">
        <w:t xml:space="preserve"> </w:t>
      </w:r>
      <w:r w:rsidR="000C34F5">
        <w:rPr>
          <w:sz w:val="24"/>
          <w:szCs w:val="24"/>
        </w:rPr>
        <w:t xml:space="preserve">When my organization submits </w:t>
      </w:r>
      <w:proofErr w:type="gramStart"/>
      <w:r w:rsidR="000C34F5">
        <w:rPr>
          <w:sz w:val="24"/>
          <w:szCs w:val="24"/>
        </w:rPr>
        <w:t>it’s</w:t>
      </w:r>
      <w:proofErr w:type="gramEnd"/>
      <w:r w:rsidR="000C34F5">
        <w:rPr>
          <w:sz w:val="24"/>
          <w:szCs w:val="24"/>
        </w:rPr>
        <w:t xml:space="preserve"> IRS </w:t>
      </w:r>
      <w:r w:rsidR="000C34F5" w:rsidRPr="000C34F5">
        <w:rPr>
          <w:sz w:val="24"/>
          <w:szCs w:val="24"/>
        </w:rPr>
        <w:t>990 form</w:t>
      </w:r>
      <w:r w:rsidR="000C34F5">
        <w:rPr>
          <w:sz w:val="24"/>
          <w:szCs w:val="24"/>
        </w:rPr>
        <w:t>, do I need to include the audit or financials or is just the form sufficient?</w:t>
      </w:r>
      <w:r w:rsidR="000C34F5" w:rsidRPr="000C34F5">
        <w:rPr>
          <w:sz w:val="24"/>
          <w:szCs w:val="24"/>
        </w:rPr>
        <w:t xml:space="preserve"> </w:t>
      </w:r>
    </w:p>
    <w:p w14:paraId="2ED3D984" w14:textId="0D290851" w:rsidR="003C4427" w:rsidRDefault="000F5CF6" w:rsidP="00354EB7">
      <w:pPr>
        <w:spacing w:after="0"/>
        <w:rPr>
          <w:sz w:val="24"/>
          <w:szCs w:val="24"/>
        </w:rPr>
      </w:pPr>
      <w:r w:rsidRPr="000F5CF6">
        <w:rPr>
          <w:b/>
          <w:sz w:val="24"/>
          <w:szCs w:val="24"/>
        </w:rPr>
        <w:t>A:</w:t>
      </w:r>
      <w:r w:rsidR="000C34F5">
        <w:rPr>
          <w:sz w:val="24"/>
          <w:szCs w:val="24"/>
        </w:rPr>
        <w:t xml:space="preserve"> Your organization can just attach the 990 form and does not need to attach the full audit.</w:t>
      </w:r>
    </w:p>
    <w:p w14:paraId="1415B3A6" w14:textId="77777777" w:rsidR="009F7F00" w:rsidRDefault="009F7F00" w:rsidP="00354EB7">
      <w:pPr>
        <w:spacing w:after="0"/>
        <w:rPr>
          <w:sz w:val="24"/>
          <w:szCs w:val="24"/>
        </w:rPr>
      </w:pPr>
    </w:p>
    <w:p w14:paraId="6A639F1C" w14:textId="67EF6D63" w:rsidR="008B1368" w:rsidRDefault="000F5CF6" w:rsidP="00354EB7">
      <w:pPr>
        <w:spacing w:after="0"/>
        <w:rPr>
          <w:sz w:val="24"/>
          <w:szCs w:val="24"/>
        </w:rPr>
      </w:pPr>
      <w:r w:rsidRPr="000F5CF6">
        <w:rPr>
          <w:b/>
          <w:sz w:val="24"/>
          <w:szCs w:val="24"/>
        </w:rPr>
        <w:t>Q:</w:t>
      </w:r>
      <w:r w:rsidR="008B1368">
        <w:rPr>
          <w:sz w:val="24"/>
          <w:szCs w:val="24"/>
        </w:rPr>
        <w:t xml:space="preserve"> Are there limits to our grant request?</w:t>
      </w:r>
      <w:r w:rsidR="00F02B0F">
        <w:rPr>
          <w:sz w:val="24"/>
          <w:szCs w:val="24"/>
        </w:rPr>
        <w:t xml:space="preserve"> </w:t>
      </w:r>
    </w:p>
    <w:p w14:paraId="5FDDD8DC" w14:textId="3B7A3131" w:rsidR="0009276C" w:rsidRDefault="000F5CF6" w:rsidP="00354EB7">
      <w:pPr>
        <w:spacing w:after="0"/>
        <w:rPr>
          <w:sz w:val="24"/>
          <w:szCs w:val="24"/>
        </w:rPr>
      </w:pPr>
      <w:r w:rsidRPr="000F5CF6">
        <w:rPr>
          <w:b/>
          <w:sz w:val="24"/>
          <w:szCs w:val="24"/>
        </w:rPr>
        <w:t>A:</w:t>
      </w:r>
      <w:r w:rsidR="008B1368">
        <w:rPr>
          <w:sz w:val="24"/>
          <w:szCs w:val="24"/>
        </w:rPr>
        <w:t xml:space="preserve"> There is a $10,000</w:t>
      </w:r>
      <w:r w:rsidR="00A6790C">
        <w:rPr>
          <w:sz w:val="24"/>
          <w:szCs w:val="24"/>
        </w:rPr>
        <w:t xml:space="preserve"> minimum request for this grant.</w:t>
      </w:r>
    </w:p>
    <w:p w14:paraId="58EFBE2D" w14:textId="002EA644" w:rsidR="00F02B0F" w:rsidRDefault="00F02B0F" w:rsidP="00354EB7">
      <w:pPr>
        <w:spacing w:after="0"/>
        <w:rPr>
          <w:sz w:val="24"/>
          <w:szCs w:val="24"/>
        </w:rPr>
      </w:pPr>
    </w:p>
    <w:p w14:paraId="3D1F1691" w14:textId="44C614AF" w:rsidR="00985433" w:rsidRDefault="000F5CF6" w:rsidP="00985433">
      <w:pPr>
        <w:spacing w:after="0"/>
        <w:rPr>
          <w:sz w:val="24"/>
          <w:szCs w:val="24"/>
        </w:rPr>
      </w:pPr>
      <w:r w:rsidRPr="000F5CF6">
        <w:rPr>
          <w:b/>
          <w:sz w:val="24"/>
          <w:szCs w:val="24"/>
        </w:rPr>
        <w:t>Q:</w:t>
      </w:r>
      <w:r w:rsidR="00985433">
        <w:rPr>
          <w:sz w:val="24"/>
          <w:szCs w:val="24"/>
        </w:rPr>
        <w:t xml:space="preserve"> What happens if the Public Service funding runs out and some applicants are not awarded funds?</w:t>
      </w:r>
    </w:p>
    <w:p w14:paraId="6CB19A88" w14:textId="6ACD1501" w:rsidR="00985433" w:rsidRDefault="000F5CF6" w:rsidP="00985433">
      <w:pPr>
        <w:spacing w:after="0"/>
        <w:rPr>
          <w:sz w:val="24"/>
          <w:szCs w:val="24"/>
        </w:rPr>
      </w:pPr>
      <w:r w:rsidRPr="000F5CF6">
        <w:rPr>
          <w:b/>
          <w:sz w:val="24"/>
          <w:szCs w:val="24"/>
        </w:rPr>
        <w:t>A:</w:t>
      </w:r>
      <w:r w:rsidR="00985433">
        <w:rPr>
          <w:sz w:val="24"/>
          <w:szCs w:val="24"/>
        </w:rPr>
        <w:t xml:space="preserve"> Not every applicant will receive funding. This year there is $100,000 in the Public Service Grant </w:t>
      </w:r>
      <w:proofErr w:type="gramStart"/>
      <w:r w:rsidR="00985433">
        <w:rPr>
          <w:sz w:val="24"/>
          <w:szCs w:val="24"/>
        </w:rPr>
        <w:t>program,</w:t>
      </w:r>
      <w:proofErr w:type="gramEnd"/>
      <w:r w:rsidR="00985433">
        <w:rPr>
          <w:sz w:val="24"/>
          <w:szCs w:val="24"/>
        </w:rPr>
        <w:t xml:space="preserve"> this is a reduction from previous years. City Council </w:t>
      </w:r>
      <w:proofErr w:type="gramStart"/>
      <w:r w:rsidR="00985433">
        <w:rPr>
          <w:sz w:val="24"/>
          <w:szCs w:val="24"/>
        </w:rPr>
        <w:t>has been awarded</w:t>
      </w:r>
      <w:proofErr w:type="gramEnd"/>
      <w:r w:rsidR="00985433">
        <w:rPr>
          <w:sz w:val="24"/>
          <w:szCs w:val="24"/>
        </w:rPr>
        <w:t xml:space="preserve"> additional funds to grant to nonprofits. The award process for those additional funds </w:t>
      </w:r>
      <w:proofErr w:type="gramStart"/>
      <w:r w:rsidR="00985433">
        <w:rPr>
          <w:sz w:val="24"/>
          <w:szCs w:val="24"/>
        </w:rPr>
        <w:t>is still being developed</w:t>
      </w:r>
      <w:proofErr w:type="gramEnd"/>
      <w:r w:rsidR="00985433">
        <w:rPr>
          <w:sz w:val="24"/>
          <w:szCs w:val="24"/>
        </w:rPr>
        <w:t>. When we find out more details about this other source of funding, the Community Development Division will share details with our email list. We understand this is a significant change from previous years.</w:t>
      </w:r>
    </w:p>
    <w:p w14:paraId="754356B4" w14:textId="33623A4B" w:rsidR="00985433" w:rsidRDefault="00985433" w:rsidP="00985433">
      <w:pPr>
        <w:spacing w:after="0"/>
        <w:rPr>
          <w:sz w:val="24"/>
          <w:szCs w:val="24"/>
        </w:rPr>
      </w:pPr>
    </w:p>
    <w:p w14:paraId="254F2F27" w14:textId="6EC05FCA" w:rsidR="00985433" w:rsidRDefault="000F5CF6" w:rsidP="00985433">
      <w:pPr>
        <w:spacing w:after="0"/>
        <w:rPr>
          <w:sz w:val="24"/>
          <w:szCs w:val="24"/>
        </w:rPr>
      </w:pPr>
      <w:proofErr w:type="gramStart"/>
      <w:r w:rsidRPr="000F5CF6">
        <w:rPr>
          <w:b/>
          <w:sz w:val="24"/>
          <w:szCs w:val="24"/>
        </w:rPr>
        <w:t>Q:</w:t>
      </w:r>
      <w:r w:rsidR="00985433">
        <w:rPr>
          <w:sz w:val="24"/>
          <w:szCs w:val="24"/>
        </w:rPr>
        <w:t xml:space="preserve"> </w:t>
      </w:r>
      <w:r w:rsidR="00985433" w:rsidRPr="00DA0C31">
        <w:rPr>
          <w:sz w:val="24"/>
          <w:szCs w:val="24"/>
        </w:rPr>
        <w:t>If there is $100,000 available and all grants approved are for $10,000, this would mean there would only be 10 requests approved, correct?</w:t>
      </w:r>
      <w:proofErr w:type="gramEnd"/>
    </w:p>
    <w:p w14:paraId="18AD3E52" w14:textId="4E4537C1" w:rsidR="00985433" w:rsidRDefault="000F5CF6" w:rsidP="00354EB7">
      <w:pPr>
        <w:spacing w:after="0"/>
        <w:rPr>
          <w:sz w:val="24"/>
          <w:szCs w:val="24"/>
        </w:rPr>
      </w:pPr>
      <w:r w:rsidRPr="000F5CF6">
        <w:rPr>
          <w:b/>
          <w:sz w:val="24"/>
          <w:szCs w:val="24"/>
        </w:rPr>
        <w:t>A:</w:t>
      </w:r>
      <w:r w:rsidR="00985433">
        <w:rPr>
          <w:sz w:val="24"/>
          <w:szCs w:val="24"/>
        </w:rPr>
        <w:t xml:space="preserve"> Yes, it looks likely that the Public Service Grant program will fund ten applications this year. Our office also manages the Neighborhood Economic Development (NED) program, and that application will come out later in the </w:t>
      </w:r>
      <w:proofErr w:type="gramStart"/>
      <w:r w:rsidR="00985433">
        <w:rPr>
          <w:sz w:val="24"/>
          <w:szCs w:val="24"/>
        </w:rPr>
        <w:t>Spring</w:t>
      </w:r>
      <w:proofErr w:type="gramEnd"/>
      <w:r w:rsidR="00985433">
        <w:rPr>
          <w:sz w:val="24"/>
          <w:szCs w:val="24"/>
        </w:rPr>
        <w:t>.</w:t>
      </w:r>
    </w:p>
    <w:p w14:paraId="5BF22988" w14:textId="39697C50" w:rsidR="00985433" w:rsidRPr="00930351" w:rsidRDefault="00985433" w:rsidP="00354EB7">
      <w:pPr>
        <w:spacing w:after="0"/>
        <w:rPr>
          <w:sz w:val="24"/>
          <w:szCs w:val="24"/>
        </w:rPr>
      </w:pPr>
    </w:p>
    <w:p w14:paraId="5DF27B73" w14:textId="3DB7E8BF" w:rsidR="0002613E" w:rsidRDefault="000F5CF6" w:rsidP="00354EB7">
      <w:pPr>
        <w:spacing w:after="0"/>
        <w:rPr>
          <w:sz w:val="24"/>
          <w:szCs w:val="24"/>
        </w:rPr>
      </w:pPr>
      <w:r w:rsidRPr="000F5CF6">
        <w:rPr>
          <w:b/>
          <w:sz w:val="24"/>
          <w:szCs w:val="24"/>
        </w:rPr>
        <w:t>Q:</w:t>
      </w:r>
      <w:r w:rsidR="008B1368">
        <w:rPr>
          <w:sz w:val="24"/>
          <w:szCs w:val="24"/>
        </w:rPr>
        <w:t xml:space="preserve"> Can Public Service Grants fund operating expenses? </w:t>
      </w:r>
    </w:p>
    <w:p w14:paraId="791F5F80" w14:textId="43B480A2" w:rsidR="00F02B0F" w:rsidRDefault="000F5CF6" w:rsidP="00354EB7">
      <w:pPr>
        <w:spacing w:after="0"/>
        <w:rPr>
          <w:sz w:val="24"/>
          <w:szCs w:val="24"/>
        </w:rPr>
      </w:pPr>
      <w:r w:rsidRPr="000F5CF6">
        <w:rPr>
          <w:b/>
          <w:sz w:val="24"/>
          <w:szCs w:val="24"/>
        </w:rPr>
        <w:t>A:</w:t>
      </w:r>
      <w:r w:rsidR="00F02B0F">
        <w:rPr>
          <w:sz w:val="24"/>
          <w:szCs w:val="24"/>
        </w:rPr>
        <w:t xml:space="preserve"> </w:t>
      </w:r>
      <w:r w:rsidR="00853FC5">
        <w:rPr>
          <w:sz w:val="24"/>
          <w:szCs w:val="24"/>
        </w:rPr>
        <w:t>Yes, these grants can pay for operating expenses such as insurance, salaries, utilities and rent. These expenses must support programs that directly benefit low- and moderate-income people.</w:t>
      </w:r>
    </w:p>
    <w:p w14:paraId="07D4C904" w14:textId="093042F2" w:rsidR="000C34F5" w:rsidRDefault="000C34F5" w:rsidP="00354EB7">
      <w:pPr>
        <w:spacing w:after="0"/>
        <w:rPr>
          <w:sz w:val="24"/>
          <w:szCs w:val="24"/>
        </w:rPr>
      </w:pPr>
    </w:p>
    <w:p w14:paraId="58D0DC9B" w14:textId="7020BC30" w:rsidR="000C34F5" w:rsidRDefault="000F5CF6" w:rsidP="000C34F5">
      <w:pPr>
        <w:spacing w:after="0"/>
        <w:rPr>
          <w:sz w:val="24"/>
          <w:szCs w:val="24"/>
        </w:rPr>
      </w:pPr>
      <w:r w:rsidRPr="000F5CF6">
        <w:rPr>
          <w:b/>
          <w:sz w:val="24"/>
          <w:szCs w:val="24"/>
        </w:rPr>
        <w:t>Q:</w:t>
      </w:r>
      <w:r w:rsidR="007374AD">
        <w:rPr>
          <w:sz w:val="24"/>
          <w:szCs w:val="24"/>
        </w:rPr>
        <w:t xml:space="preserve"> Do all applicants</w:t>
      </w:r>
      <w:r w:rsidR="000C34F5">
        <w:rPr>
          <w:sz w:val="24"/>
          <w:szCs w:val="24"/>
        </w:rPr>
        <w:t xml:space="preserve"> need a Unique Entity Identifier (UEI) in order to apply for a Public Service Grant?</w:t>
      </w:r>
    </w:p>
    <w:p w14:paraId="5FAC1CB2" w14:textId="0BC192C4" w:rsidR="000C34F5" w:rsidRDefault="000F5CF6" w:rsidP="000C34F5">
      <w:pPr>
        <w:spacing w:after="0"/>
        <w:rPr>
          <w:sz w:val="24"/>
          <w:szCs w:val="24"/>
        </w:rPr>
      </w:pPr>
      <w:r w:rsidRPr="000F5CF6">
        <w:rPr>
          <w:b/>
          <w:sz w:val="24"/>
          <w:szCs w:val="24"/>
        </w:rPr>
        <w:t>A:</w:t>
      </w:r>
      <w:r w:rsidR="000C34F5">
        <w:rPr>
          <w:sz w:val="24"/>
          <w:szCs w:val="24"/>
        </w:rPr>
        <w:t xml:space="preserve"> Yes, according to federal regulation </w:t>
      </w:r>
      <w:proofErr w:type="gramStart"/>
      <w:r w:rsidR="000C34F5" w:rsidRPr="004F75AA">
        <w:rPr>
          <w:sz w:val="24"/>
          <w:szCs w:val="24"/>
        </w:rPr>
        <w:t>2</w:t>
      </w:r>
      <w:proofErr w:type="gramEnd"/>
      <w:r w:rsidR="000C34F5" w:rsidRPr="004F75AA">
        <w:rPr>
          <w:sz w:val="24"/>
          <w:szCs w:val="24"/>
        </w:rPr>
        <w:t xml:space="preserve"> CFR 25.300(a)</w:t>
      </w:r>
      <w:r w:rsidR="000C34F5">
        <w:rPr>
          <w:sz w:val="24"/>
          <w:szCs w:val="24"/>
        </w:rPr>
        <w:t xml:space="preserve">, all organizations receiving CDBG funds must obtain a UEI. Since the </w:t>
      </w:r>
      <w:r w:rsidR="007374AD">
        <w:rPr>
          <w:sz w:val="24"/>
          <w:szCs w:val="24"/>
        </w:rPr>
        <w:t>CDBG program funds Public Service Grants</w:t>
      </w:r>
      <w:r w:rsidR="000C34F5">
        <w:rPr>
          <w:sz w:val="24"/>
          <w:szCs w:val="24"/>
        </w:rPr>
        <w:t xml:space="preserve">, </w:t>
      </w:r>
      <w:r w:rsidR="007374AD">
        <w:rPr>
          <w:sz w:val="24"/>
          <w:szCs w:val="24"/>
        </w:rPr>
        <w:t>all awarded organizations</w:t>
      </w:r>
      <w:r w:rsidR="000C34F5">
        <w:rPr>
          <w:sz w:val="24"/>
          <w:szCs w:val="24"/>
        </w:rPr>
        <w:t xml:space="preserve"> must </w:t>
      </w:r>
      <w:r w:rsidR="007374AD">
        <w:rPr>
          <w:sz w:val="24"/>
          <w:szCs w:val="24"/>
        </w:rPr>
        <w:t>have</w:t>
      </w:r>
      <w:r w:rsidR="000C34F5">
        <w:rPr>
          <w:sz w:val="24"/>
          <w:szCs w:val="24"/>
        </w:rPr>
        <w:t xml:space="preserve"> a UEI from SAM.gov. </w:t>
      </w:r>
      <w:r w:rsidR="007374AD">
        <w:rPr>
          <w:sz w:val="24"/>
          <w:szCs w:val="24"/>
        </w:rPr>
        <w:t>Be aware that s</w:t>
      </w:r>
      <w:r w:rsidR="000C34F5">
        <w:rPr>
          <w:sz w:val="24"/>
          <w:szCs w:val="24"/>
        </w:rPr>
        <w:t xml:space="preserve">ome applicants have had to wait </w:t>
      </w:r>
      <w:r w:rsidR="007374AD">
        <w:rPr>
          <w:sz w:val="24"/>
          <w:szCs w:val="24"/>
        </w:rPr>
        <w:t>several weeks</w:t>
      </w:r>
      <w:r w:rsidR="000C34F5">
        <w:rPr>
          <w:sz w:val="24"/>
          <w:szCs w:val="24"/>
        </w:rPr>
        <w:t xml:space="preserve"> for their UEI, if you do not have a UEI by the time the Public Service Grant application is due, write “pending” in the space for the UEI. There are resources to help you obtain a UEI on our </w:t>
      </w:r>
      <w:hyperlink r:id="rId17" w:history="1">
        <w:r w:rsidR="000C34F5" w:rsidRPr="00A6790C">
          <w:rPr>
            <w:rStyle w:val="Hyperlink"/>
            <w:sz w:val="24"/>
            <w:szCs w:val="24"/>
          </w:rPr>
          <w:t>application page</w:t>
        </w:r>
      </w:hyperlink>
      <w:r w:rsidR="000C34F5">
        <w:rPr>
          <w:sz w:val="24"/>
          <w:szCs w:val="24"/>
        </w:rPr>
        <w:t>.</w:t>
      </w:r>
    </w:p>
    <w:p w14:paraId="68D5B234" w14:textId="77777777" w:rsidR="000C34F5" w:rsidRDefault="000C34F5" w:rsidP="000C34F5">
      <w:pPr>
        <w:spacing w:after="0"/>
        <w:rPr>
          <w:sz w:val="24"/>
          <w:szCs w:val="24"/>
        </w:rPr>
      </w:pPr>
    </w:p>
    <w:p w14:paraId="6922510D" w14:textId="5A2D6EE5" w:rsidR="000C34F5" w:rsidRDefault="000F5CF6" w:rsidP="000C34F5">
      <w:pPr>
        <w:spacing w:after="0"/>
        <w:rPr>
          <w:sz w:val="24"/>
          <w:szCs w:val="24"/>
          <w:highlight w:val="yellow"/>
        </w:rPr>
      </w:pPr>
      <w:r w:rsidRPr="000F5CF6">
        <w:rPr>
          <w:b/>
          <w:sz w:val="24"/>
          <w:szCs w:val="24"/>
        </w:rPr>
        <w:t>Q:</w:t>
      </w:r>
      <w:r w:rsidR="000C34F5" w:rsidRPr="00826A4B">
        <w:rPr>
          <w:sz w:val="24"/>
          <w:szCs w:val="24"/>
        </w:rPr>
        <w:t xml:space="preserve"> Can</w:t>
      </w:r>
      <w:r w:rsidR="007374AD">
        <w:rPr>
          <w:sz w:val="24"/>
          <w:szCs w:val="24"/>
        </w:rPr>
        <w:t xml:space="preserve"> my organization</w:t>
      </w:r>
      <w:r w:rsidR="000C34F5" w:rsidRPr="00826A4B">
        <w:rPr>
          <w:sz w:val="24"/>
          <w:szCs w:val="24"/>
        </w:rPr>
        <w:t xml:space="preserve"> use the U</w:t>
      </w:r>
      <w:r w:rsidR="000C34F5">
        <w:rPr>
          <w:sz w:val="24"/>
          <w:szCs w:val="24"/>
        </w:rPr>
        <w:t>nique Entity Identifi</w:t>
      </w:r>
      <w:r w:rsidR="00FA7B2D">
        <w:rPr>
          <w:sz w:val="24"/>
          <w:szCs w:val="24"/>
        </w:rPr>
        <w:t>er</w:t>
      </w:r>
      <w:r w:rsidR="000C34F5">
        <w:rPr>
          <w:sz w:val="24"/>
          <w:szCs w:val="24"/>
        </w:rPr>
        <w:t xml:space="preserve"> (UEI)</w:t>
      </w:r>
      <w:r w:rsidR="000C34F5" w:rsidRPr="00826A4B">
        <w:rPr>
          <w:sz w:val="24"/>
          <w:szCs w:val="24"/>
        </w:rPr>
        <w:t xml:space="preserve"> for other Federal grants?</w:t>
      </w:r>
    </w:p>
    <w:p w14:paraId="648C4998" w14:textId="58E10D5C" w:rsidR="000C34F5" w:rsidRDefault="000F5CF6" w:rsidP="000C34F5">
      <w:pPr>
        <w:spacing w:after="0"/>
        <w:rPr>
          <w:sz w:val="24"/>
          <w:szCs w:val="24"/>
        </w:rPr>
      </w:pPr>
      <w:r w:rsidRPr="000F5CF6">
        <w:rPr>
          <w:b/>
          <w:sz w:val="24"/>
          <w:szCs w:val="24"/>
        </w:rPr>
        <w:t>A:</w:t>
      </w:r>
      <w:r w:rsidR="000C34F5">
        <w:rPr>
          <w:sz w:val="24"/>
          <w:szCs w:val="24"/>
        </w:rPr>
        <w:t xml:space="preserve"> Other Federal grants require a UEI, but they may also have </w:t>
      </w:r>
      <w:proofErr w:type="gramStart"/>
      <w:r w:rsidR="000C34F5">
        <w:rPr>
          <w:sz w:val="24"/>
          <w:szCs w:val="24"/>
        </w:rPr>
        <w:t>a more involved registration requirements</w:t>
      </w:r>
      <w:proofErr w:type="gramEnd"/>
      <w:r w:rsidR="000C34F5">
        <w:rPr>
          <w:sz w:val="24"/>
          <w:szCs w:val="24"/>
        </w:rPr>
        <w:t xml:space="preserve"> through SAM.gov. </w:t>
      </w:r>
    </w:p>
    <w:p w14:paraId="4CCA7895" w14:textId="0E80D721" w:rsidR="00584AC3" w:rsidRDefault="00584AC3" w:rsidP="000C34F5">
      <w:pPr>
        <w:spacing w:after="0"/>
        <w:rPr>
          <w:sz w:val="24"/>
          <w:szCs w:val="24"/>
        </w:rPr>
      </w:pPr>
    </w:p>
    <w:p w14:paraId="10898598" w14:textId="2121BB94" w:rsidR="00584AC3" w:rsidRDefault="00584AC3" w:rsidP="00584A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Q: </w:t>
      </w:r>
      <w:r>
        <w:rPr>
          <w:rStyle w:val="normaltextrun"/>
          <w:rFonts w:ascii="Arial" w:hAnsi="Arial" w:cs="Arial"/>
        </w:rPr>
        <w:t>Does the application have a</w:t>
      </w:r>
      <w:r>
        <w:rPr>
          <w:rStyle w:val="normaltextrun"/>
          <w:rFonts w:ascii="Arial" w:hAnsi="Arial" w:cs="Arial"/>
        </w:rPr>
        <w:t xml:space="preserve"> place to submit a project budget?</w:t>
      </w:r>
      <w:r>
        <w:rPr>
          <w:rStyle w:val="eop"/>
          <w:rFonts w:ascii="Arial" w:hAnsi="Arial" w:cs="Arial"/>
        </w:rPr>
        <w:t> </w:t>
      </w:r>
    </w:p>
    <w:p w14:paraId="06D6CBEC" w14:textId="4FEDD861" w:rsidR="00584AC3" w:rsidRDefault="00584AC3" w:rsidP="00584A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 xml:space="preserve">A: There is not a place to submit a </w:t>
      </w:r>
      <w:r>
        <w:rPr>
          <w:rStyle w:val="normaltextrun"/>
          <w:rFonts w:ascii="Arial" w:hAnsi="Arial" w:cs="Arial"/>
        </w:rPr>
        <w:t>complete project budget</w:t>
      </w:r>
      <w:r>
        <w:rPr>
          <w:rStyle w:val="normaltextrun"/>
          <w:rFonts w:ascii="Arial" w:hAnsi="Arial" w:cs="Arial"/>
        </w:rPr>
        <w:t xml:space="preserve">, but </w:t>
      </w:r>
      <w:r>
        <w:rPr>
          <w:rStyle w:val="normaltextrun"/>
          <w:rFonts w:ascii="Arial" w:hAnsi="Arial" w:cs="Arial"/>
        </w:rPr>
        <w:t>applicants will need to provide their grant request and select the</w:t>
      </w:r>
      <w:r>
        <w:rPr>
          <w:rStyle w:val="normaltextrun"/>
          <w:rFonts w:ascii="Arial" w:hAnsi="Arial" w:cs="Arial"/>
        </w:rPr>
        <w:t xml:space="preserve"> budget line items </w:t>
      </w:r>
      <w:r>
        <w:rPr>
          <w:rStyle w:val="normaltextrun"/>
          <w:rFonts w:ascii="Arial" w:hAnsi="Arial" w:cs="Arial"/>
        </w:rPr>
        <w:t>your organization is</w:t>
      </w:r>
      <w:r>
        <w:rPr>
          <w:rStyle w:val="normaltextrun"/>
          <w:rFonts w:ascii="Arial" w:hAnsi="Arial" w:cs="Arial"/>
        </w:rPr>
        <w:t xml:space="preserve"> looking to fund</w:t>
      </w:r>
      <w:r>
        <w:rPr>
          <w:rStyle w:val="normaltextrun"/>
          <w:rFonts w:ascii="Arial" w:hAnsi="Arial" w:cs="Arial"/>
        </w:rPr>
        <w:t xml:space="preserve"> such as personnel or professional services</w:t>
      </w:r>
      <w:r>
        <w:rPr>
          <w:rStyle w:val="normaltextrun"/>
          <w:rFonts w:ascii="Arial" w:hAnsi="Arial" w:cs="Arial"/>
        </w:rPr>
        <w:t>.</w:t>
      </w:r>
      <w:r>
        <w:rPr>
          <w:rStyle w:val="eop"/>
          <w:rFonts w:ascii="Arial" w:hAnsi="Arial" w:cs="Arial"/>
        </w:rPr>
        <w:t> </w:t>
      </w:r>
    </w:p>
    <w:p w14:paraId="7FC9CF25" w14:textId="77777777" w:rsidR="00584AC3" w:rsidRDefault="00584AC3" w:rsidP="000C34F5">
      <w:pPr>
        <w:spacing w:after="0"/>
        <w:rPr>
          <w:sz w:val="24"/>
          <w:szCs w:val="24"/>
        </w:rPr>
      </w:pPr>
    </w:p>
    <w:p w14:paraId="3F163AC0" w14:textId="0BBE9BFF" w:rsidR="000C34F5" w:rsidRDefault="000C34F5" w:rsidP="00354EB7">
      <w:pPr>
        <w:spacing w:after="0"/>
        <w:rPr>
          <w:b/>
          <w:sz w:val="24"/>
          <w:szCs w:val="24"/>
        </w:rPr>
      </w:pPr>
    </w:p>
    <w:p w14:paraId="2BF71158" w14:textId="57464D74" w:rsidR="00F02B0F" w:rsidRPr="000C34F5" w:rsidRDefault="000C34F5" w:rsidP="00354EB7">
      <w:pPr>
        <w:spacing w:after="0"/>
        <w:rPr>
          <w:b/>
          <w:sz w:val="24"/>
          <w:szCs w:val="24"/>
        </w:rPr>
      </w:pPr>
      <w:r w:rsidRPr="000C34F5">
        <w:rPr>
          <w:b/>
          <w:sz w:val="24"/>
          <w:szCs w:val="24"/>
        </w:rPr>
        <w:t>Grant Award Details</w:t>
      </w:r>
    </w:p>
    <w:p w14:paraId="036037AE" w14:textId="77777777" w:rsidR="000C34F5" w:rsidRDefault="000C34F5" w:rsidP="00354EB7">
      <w:pPr>
        <w:spacing w:after="0"/>
        <w:rPr>
          <w:sz w:val="24"/>
          <w:szCs w:val="24"/>
        </w:rPr>
      </w:pPr>
    </w:p>
    <w:p w14:paraId="6A4A2E59" w14:textId="0ADF40DF" w:rsidR="00F02B0F" w:rsidRDefault="000F5CF6" w:rsidP="00354EB7">
      <w:pPr>
        <w:spacing w:after="0"/>
        <w:rPr>
          <w:sz w:val="24"/>
          <w:szCs w:val="24"/>
        </w:rPr>
      </w:pPr>
      <w:r w:rsidRPr="000F5CF6">
        <w:rPr>
          <w:b/>
          <w:sz w:val="24"/>
          <w:szCs w:val="24"/>
        </w:rPr>
        <w:t>Q:</w:t>
      </w:r>
      <w:r w:rsidR="00FF6872">
        <w:rPr>
          <w:sz w:val="24"/>
          <w:szCs w:val="24"/>
        </w:rPr>
        <w:t xml:space="preserve"> How</w:t>
      </w:r>
      <w:r w:rsidR="000C34F5">
        <w:rPr>
          <w:sz w:val="24"/>
          <w:szCs w:val="24"/>
        </w:rPr>
        <w:t xml:space="preserve"> </w:t>
      </w:r>
      <w:proofErr w:type="gramStart"/>
      <w:r w:rsidR="000C34F5">
        <w:rPr>
          <w:sz w:val="24"/>
          <w:szCs w:val="24"/>
        </w:rPr>
        <w:t>is the</w:t>
      </w:r>
      <w:r w:rsidR="00FF6872">
        <w:rPr>
          <w:sz w:val="24"/>
          <w:szCs w:val="24"/>
        </w:rPr>
        <w:t xml:space="preserve"> Public Service Grant</w:t>
      </w:r>
      <w:r w:rsidR="000C34F5">
        <w:rPr>
          <w:sz w:val="24"/>
          <w:szCs w:val="24"/>
        </w:rPr>
        <w:t xml:space="preserve"> paid out</w:t>
      </w:r>
      <w:proofErr w:type="gramEnd"/>
      <w:r w:rsidR="00FF6872">
        <w:rPr>
          <w:sz w:val="24"/>
          <w:szCs w:val="24"/>
        </w:rPr>
        <w:t xml:space="preserve">? Does the City provide a lump sum upfront or </w:t>
      </w:r>
      <w:proofErr w:type="gramStart"/>
      <w:r w:rsidR="00FF6872">
        <w:rPr>
          <w:sz w:val="24"/>
          <w:szCs w:val="24"/>
        </w:rPr>
        <w:t>are expenses reimbursed</w:t>
      </w:r>
      <w:proofErr w:type="gramEnd"/>
      <w:r w:rsidR="00F02B0F" w:rsidRPr="00F02B0F">
        <w:rPr>
          <w:sz w:val="24"/>
          <w:szCs w:val="24"/>
        </w:rPr>
        <w:t>?</w:t>
      </w:r>
    </w:p>
    <w:p w14:paraId="35A316A5" w14:textId="187B65A1" w:rsidR="00DA0C31" w:rsidRDefault="000F5CF6" w:rsidP="00354EB7">
      <w:pPr>
        <w:spacing w:after="0"/>
        <w:rPr>
          <w:sz w:val="24"/>
          <w:szCs w:val="24"/>
        </w:rPr>
      </w:pPr>
      <w:r w:rsidRPr="000F5CF6">
        <w:rPr>
          <w:b/>
          <w:sz w:val="24"/>
          <w:szCs w:val="24"/>
        </w:rPr>
        <w:t>A:</w:t>
      </w:r>
      <w:r w:rsidR="00DA0C31">
        <w:rPr>
          <w:sz w:val="24"/>
          <w:szCs w:val="24"/>
        </w:rPr>
        <w:t xml:space="preserve"> </w:t>
      </w:r>
      <w:r w:rsidR="00FF6872">
        <w:rPr>
          <w:sz w:val="24"/>
          <w:szCs w:val="24"/>
        </w:rPr>
        <w:t xml:space="preserve">Public Service Grants are reimbursement grants—funded organizations must submit documentation showing that funds </w:t>
      </w:r>
      <w:proofErr w:type="gramStart"/>
      <w:r w:rsidR="00FF6872">
        <w:rPr>
          <w:sz w:val="24"/>
          <w:szCs w:val="24"/>
        </w:rPr>
        <w:t>were incurred</w:t>
      </w:r>
      <w:proofErr w:type="gramEnd"/>
      <w:r w:rsidR="00FF6872">
        <w:rPr>
          <w:sz w:val="24"/>
          <w:szCs w:val="24"/>
        </w:rPr>
        <w:t>. Since we need to see incurred expenses, an organization can submit an invoice, but it does not need to be a paid invoice.</w:t>
      </w:r>
    </w:p>
    <w:p w14:paraId="52BCC20F" w14:textId="596FC0B6" w:rsidR="00F02B0F" w:rsidRDefault="00F02B0F" w:rsidP="00354EB7">
      <w:pPr>
        <w:spacing w:after="0"/>
        <w:rPr>
          <w:sz w:val="24"/>
          <w:szCs w:val="24"/>
        </w:rPr>
      </w:pPr>
    </w:p>
    <w:p w14:paraId="1E35E4DB" w14:textId="6D9EA16F" w:rsidR="007A549B" w:rsidRDefault="000F5CF6" w:rsidP="007A549B">
      <w:pPr>
        <w:spacing w:after="0"/>
        <w:rPr>
          <w:sz w:val="24"/>
          <w:szCs w:val="24"/>
        </w:rPr>
      </w:pPr>
      <w:r w:rsidRPr="000F5CF6">
        <w:rPr>
          <w:b/>
          <w:sz w:val="24"/>
          <w:szCs w:val="24"/>
        </w:rPr>
        <w:t>Q:</w:t>
      </w:r>
      <w:r w:rsidR="007A549B">
        <w:rPr>
          <w:sz w:val="24"/>
          <w:szCs w:val="24"/>
        </w:rPr>
        <w:t xml:space="preserve"> What is the timeframe for spending the Public Service Grant?</w:t>
      </w:r>
    </w:p>
    <w:p w14:paraId="14997702" w14:textId="1BB11C68" w:rsidR="007A549B" w:rsidRDefault="000F5CF6" w:rsidP="007A549B">
      <w:pPr>
        <w:spacing w:after="0"/>
        <w:rPr>
          <w:sz w:val="24"/>
          <w:szCs w:val="24"/>
        </w:rPr>
      </w:pPr>
      <w:r w:rsidRPr="000F5CF6">
        <w:rPr>
          <w:b/>
          <w:sz w:val="24"/>
          <w:szCs w:val="24"/>
        </w:rPr>
        <w:t>A:</w:t>
      </w:r>
      <w:r w:rsidR="007A549B">
        <w:rPr>
          <w:sz w:val="24"/>
          <w:szCs w:val="24"/>
        </w:rPr>
        <w:t xml:space="preserve"> Awarded organizations typically have one year to spend their Public Service Grant, but we can work with an organization that needs more time. This grant can pay for expenses incurred starting January 1, 2024 through December 31, 2023.</w:t>
      </w:r>
    </w:p>
    <w:p w14:paraId="21B67CEA" w14:textId="738B2C82" w:rsidR="008D1172" w:rsidRDefault="008D1172" w:rsidP="00354EB7">
      <w:pPr>
        <w:spacing w:after="0"/>
        <w:rPr>
          <w:sz w:val="24"/>
          <w:szCs w:val="24"/>
        </w:rPr>
      </w:pPr>
    </w:p>
    <w:p w14:paraId="265EFD02" w14:textId="77777777" w:rsidR="008D1172" w:rsidRDefault="008D1172" w:rsidP="00354EB7">
      <w:pPr>
        <w:spacing w:after="0"/>
        <w:rPr>
          <w:sz w:val="24"/>
          <w:szCs w:val="24"/>
        </w:rPr>
      </w:pPr>
    </w:p>
    <w:sectPr w:rsidR="008D1172" w:rsidSect="00D96D50">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31AA1" w14:textId="77777777" w:rsidR="003910F2" w:rsidRDefault="003910F2" w:rsidP="00E97677">
      <w:pPr>
        <w:spacing w:after="0" w:line="240" w:lineRule="auto"/>
      </w:pPr>
      <w:r>
        <w:separator/>
      </w:r>
    </w:p>
  </w:endnote>
  <w:endnote w:type="continuationSeparator" w:id="0">
    <w:p w14:paraId="2DBB48F9" w14:textId="77777777" w:rsidR="003910F2" w:rsidRDefault="003910F2" w:rsidP="00E97677">
      <w:pPr>
        <w:spacing w:after="0" w:line="240" w:lineRule="auto"/>
      </w:pPr>
      <w:r>
        <w:continuationSeparator/>
      </w:r>
    </w:p>
  </w:endnote>
  <w:endnote w:type="continuationNotice" w:id="1">
    <w:p w14:paraId="528A61BD" w14:textId="77777777" w:rsidR="003910F2" w:rsidRDefault="00391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9E200" w14:textId="77777777" w:rsidR="003910F2" w:rsidRDefault="003910F2" w:rsidP="00E97677">
      <w:pPr>
        <w:spacing w:after="0" w:line="240" w:lineRule="auto"/>
      </w:pPr>
      <w:r>
        <w:separator/>
      </w:r>
    </w:p>
  </w:footnote>
  <w:footnote w:type="continuationSeparator" w:id="0">
    <w:p w14:paraId="49140A41" w14:textId="77777777" w:rsidR="003910F2" w:rsidRDefault="003910F2" w:rsidP="00E97677">
      <w:pPr>
        <w:spacing w:after="0" w:line="240" w:lineRule="auto"/>
      </w:pPr>
      <w:r>
        <w:continuationSeparator/>
      </w:r>
    </w:p>
  </w:footnote>
  <w:footnote w:type="continuationNotice" w:id="1">
    <w:p w14:paraId="6FB83EDA" w14:textId="77777777" w:rsidR="003910F2" w:rsidRDefault="003910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766F" w14:textId="7C061317" w:rsidR="0024436C" w:rsidRDefault="0024436C" w:rsidP="0024436C">
    <w:pPr>
      <w:pStyle w:val="Header"/>
      <w:jc w:val="center"/>
    </w:pPr>
  </w:p>
  <w:p w14:paraId="7FC04674" w14:textId="77777777" w:rsidR="0024436C" w:rsidRPr="0095283B" w:rsidRDefault="0024436C" w:rsidP="0024436C">
    <w:pPr>
      <w:pStyle w:val="Header"/>
      <w:jc w:val="center"/>
      <w:rPr>
        <w:sz w:val="14"/>
      </w:rPr>
    </w:pPr>
  </w:p>
  <w:p w14:paraId="3DF11A6F" w14:textId="4F44B6CA" w:rsidR="00197663" w:rsidRPr="0024436C" w:rsidRDefault="00197663" w:rsidP="0024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E5D91"/>
    <w:multiLevelType w:val="hybridMultilevel"/>
    <w:tmpl w:val="862A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37E28"/>
    <w:multiLevelType w:val="hybridMultilevel"/>
    <w:tmpl w:val="288E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961B1"/>
    <w:multiLevelType w:val="hybridMultilevel"/>
    <w:tmpl w:val="1DE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DC"/>
    <w:rsid w:val="00005E01"/>
    <w:rsid w:val="000132C2"/>
    <w:rsid w:val="00023401"/>
    <w:rsid w:val="0002613E"/>
    <w:rsid w:val="00042F9C"/>
    <w:rsid w:val="0006487A"/>
    <w:rsid w:val="00064BED"/>
    <w:rsid w:val="00084001"/>
    <w:rsid w:val="0009276C"/>
    <w:rsid w:val="000A0462"/>
    <w:rsid w:val="000C29F5"/>
    <w:rsid w:val="000C34F5"/>
    <w:rsid w:val="000E6D8E"/>
    <w:rsid w:val="000F5CF6"/>
    <w:rsid w:val="00103EA1"/>
    <w:rsid w:val="00115D98"/>
    <w:rsid w:val="00121A18"/>
    <w:rsid w:val="001246A2"/>
    <w:rsid w:val="00131DD7"/>
    <w:rsid w:val="00137FD3"/>
    <w:rsid w:val="00151D90"/>
    <w:rsid w:val="00152AF7"/>
    <w:rsid w:val="0018211A"/>
    <w:rsid w:val="001842BC"/>
    <w:rsid w:val="00190E7E"/>
    <w:rsid w:val="00197663"/>
    <w:rsid w:val="001A5F17"/>
    <w:rsid w:val="001F7994"/>
    <w:rsid w:val="002123A6"/>
    <w:rsid w:val="00226243"/>
    <w:rsid w:val="00240433"/>
    <w:rsid w:val="0024436C"/>
    <w:rsid w:val="00255536"/>
    <w:rsid w:val="00263877"/>
    <w:rsid w:val="00273F45"/>
    <w:rsid w:val="002A2DDE"/>
    <w:rsid w:val="002C65BB"/>
    <w:rsid w:val="002C6FF7"/>
    <w:rsid w:val="002D0D4F"/>
    <w:rsid w:val="002D6BA0"/>
    <w:rsid w:val="002F098E"/>
    <w:rsid w:val="002F147C"/>
    <w:rsid w:val="002F1A6E"/>
    <w:rsid w:val="002F2FD8"/>
    <w:rsid w:val="002F42E3"/>
    <w:rsid w:val="00301C6E"/>
    <w:rsid w:val="00303E5F"/>
    <w:rsid w:val="00321E78"/>
    <w:rsid w:val="00327CDC"/>
    <w:rsid w:val="0035320A"/>
    <w:rsid w:val="00354EB7"/>
    <w:rsid w:val="003705EC"/>
    <w:rsid w:val="003910F2"/>
    <w:rsid w:val="003C4427"/>
    <w:rsid w:val="003D5B5D"/>
    <w:rsid w:val="003E7090"/>
    <w:rsid w:val="004065A0"/>
    <w:rsid w:val="0042286B"/>
    <w:rsid w:val="00424FD6"/>
    <w:rsid w:val="004274F4"/>
    <w:rsid w:val="00443B44"/>
    <w:rsid w:val="00451F55"/>
    <w:rsid w:val="00453CAB"/>
    <w:rsid w:val="00465923"/>
    <w:rsid w:val="00497948"/>
    <w:rsid w:val="004A60CE"/>
    <w:rsid w:val="004D2221"/>
    <w:rsid w:val="004E64B9"/>
    <w:rsid w:val="004F29DC"/>
    <w:rsid w:val="004F75AA"/>
    <w:rsid w:val="005033C3"/>
    <w:rsid w:val="00535A5A"/>
    <w:rsid w:val="005464DF"/>
    <w:rsid w:val="00577C10"/>
    <w:rsid w:val="00584AC3"/>
    <w:rsid w:val="0058664B"/>
    <w:rsid w:val="005A5C0E"/>
    <w:rsid w:val="005B52D3"/>
    <w:rsid w:val="005C2EEA"/>
    <w:rsid w:val="00607FA4"/>
    <w:rsid w:val="006402B2"/>
    <w:rsid w:val="0066311F"/>
    <w:rsid w:val="006644C9"/>
    <w:rsid w:val="006B6E71"/>
    <w:rsid w:val="006C5749"/>
    <w:rsid w:val="006D7DB9"/>
    <w:rsid w:val="006E47A4"/>
    <w:rsid w:val="006E6B04"/>
    <w:rsid w:val="006F62D1"/>
    <w:rsid w:val="007000E1"/>
    <w:rsid w:val="0070162C"/>
    <w:rsid w:val="00716613"/>
    <w:rsid w:val="007218DD"/>
    <w:rsid w:val="007374AD"/>
    <w:rsid w:val="00790B35"/>
    <w:rsid w:val="007A462E"/>
    <w:rsid w:val="007A549B"/>
    <w:rsid w:val="007D515F"/>
    <w:rsid w:val="00826A4B"/>
    <w:rsid w:val="00831A0D"/>
    <w:rsid w:val="0084548C"/>
    <w:rsid w:val="00853FC5"/>
    <w:rsid w:val="0088452B"/>
    <w:rsid w:val="008B1368"/>
    <w:rsid w:val="008C4734"/>
    <w:rsid w:val="008D1172"/>
    <w:rsid w:val="0091125F"/>
    <w:rsid w:val="00930351"/>
    <w:rsid w:val="00942E4F"/>
    <w:rsid w:val="009576C2"/>
    <w:rsid w:val="00971D6E"/>
    <w:rsid w:val="00985433"/>
    <w:rsid w:val="00990A3D"/>
    <w:rsid w:val="009946BB"/>
    <w:rsid w:val="009A21AE"/>
    <w:rsid w:val="009F7F00"/>
    <w:rsid w:val="00A00C68"/>
    <w:rsid w:val="00A00D4F"/>
    <w:rsid w:val="00A5651C"/>
    <w:rsid w:val="00A6790C"/>
    <w:rsid w:val="00A67E72"/>
    <w:rsid w:val="00A9545B"/>
    <w:rsid w:val="00AB4E6B"/>
    <w:rsid w:val="00AB4F6C"/>
    <w:rsid w:val="00AD51B2"/>
    <w:rsid w:val="00B645F8"/>
    <w:rsid w:val="00B7705D"/>
    <w:rsid w:val="00B83650"/>
    <w:rsid w:val="00BE44AF"/>
    <w:rsid w:val="00C30E91"/>
    <w:rsid w:val="00C3652B"/>
    <w:rsid w:val="00C44F20"/>
    <w:rsid w:val="00C63135"/>
    <w:rsid w:val="00C71160"/>
    <w:rsid w:val="00C86C35"/>
    <w:rsid w:val="00C94350"/>
    <w:rsid w:val="00CB3822"/>
    <w:rsid w:val="00CC7361"/>
    <w:rsid w:val="00D02006"/>
    <w:rsid w:val="00D24F65"/>
    <w:rsid w:val="00D444FC"/>
    <w:rsid w:val="00D6672E"/>
    <w:rsid w:val="00D96D50"/>
    <w:rsid w:val="00DA037A"/>
    <w:rsid w:val="00DA0C31"/>
    <w:rsid w:val="00DD3800"/>
    <w:rsid w:val="00E3423F"/>
    <w:rsid w:val="00E44913"/>
    <w:rsid w:val="00E56591"/>
    <w:rsid w:val="00E60066"/>
    <w:rsid w:val="00E64884"/>
    <w:rsid w:val="00E8193B"/>
    <w:rsid w:val="00E83712"/>
    <w:rsid w:val="00E92BBB"/>
    <w:rsid w:val="00E97677"/>
    <w:rsid w:val="00EA42FE"/>
    <w:rsid w:val="00EB2250"/>
    <w:rsid w:val="00EC0294"/>
    <w:rsid w:val="00EC61FF"/>
    <w:rsid w:val="00EE1060"/>
    <w:rsid w:val="00F02B0F"/>
    <w:rsid w:val="00F02FB0"/>
    <w:rsid w:val="00F720B0"/>
    <w:rsid w:val="00F913FD"/>
    <w:rsid w:val="00F915F0"/>
    <w:rsid w:val="00FA37D7"/>
    <w:rsid w:val="00FA7B2D"/>
    <w:rsid w:val="00FB1571"/>
    <w:rsid w:val="00FE0816"/>
    <w:rsid w:val="00FF31EA"/>
    <w:rsid w:val="00FF3D9F"/>
    <w:rsid w:val="00FF6872"/>
    <w:rsid w:val="0F6232B7"/>
    <w:rsid w:val="1432F364"/>
    <w:rsid w:val="1543443A"/>
    <w:rsid w:val="1A871FAB"/>
    <w:rsid w:val="3ACABDD6"/>
    <w:rsid w:val="4AA9D65D"/>
    <w:rsid w:val="58D48D9D"/>
    <w:rsid w:val="5967E019"/>
    <w:rsid w:val="635D1EFF"/>
    <w:rsid w:val="75B7F998"/>
    <w:rsid w:val="78ECF75A"/>
    <w:rsid w:val="7E06D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AB60"/>
  <w15:chartTrackingRefBased/>
  <w15:docId w15:val="{FA6971AA-2E9E-443B-AB82-94D6D591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C3"/>
    <w:pPr>
      <w:ind w:left="720"/>
      <w:contextualSpacing/>
    </w:pPr>
  </w:style>
  <w:style w:type="paragraph" w:styleId="Header">
    <w:name w:val="header"/>
    <w:basedOn w:val="Normal"/>
    <w:link w:val="HeaderChar"/>
    <w:uiPriority w:val="99"/>
    <w:unhideWhenUsed/>
    <w:rsid w:val="00E9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677"/>
  </w:style>
  <w:style w:type="paragraph" w:styleId="Footer">
    <w:name w:val="footer"/>
    <w:basedOn w:val="Normal"/>
    <w:link w:val="FooterChar"/>
    <w:uiPriority w:val="99"/>
    <w:unhideWhenUsed/>
    <w:rsid w:val="00E9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77"/>
  </w:style>
  <w:style w:type="character" w:customStyle="1" w:styleId="ui-provider">
    <w:name w:val="ui-provider"/>
    <w:basedOn w:val="DefaultParagraphFont"/>
    <w:rsid w:val="000E6D8E"/>
  </w:style>
  <w:style w:type="character" w:styleId="Hyperlink">
    <w:name w:val="Hyperlink"/>
    <w:basedOn w:val="DefaultParagraphFont"/>
    <w:uiPriority w:val="99"/>
    <w:unhideWhenUsed/>
    <w:rsid w:val="00FA37D7"/>
    <w:rPr>
      <w:color w:val="0563C1" w:themeColor="hyperlink"/>
      <w:u w:val="single"/>
    </w:rPr>
  </w:style>
  <w:style w:type="character" w:customStyle="1" w:styleId="UnresolvedMention">
    <w:name w:val="Unresolved Mention"/>
    <w:basedOn w:val="DefaultParagraphFont"/>
    <w:uiPriority w:val="99"/>
    <w:semiHidden/>
    <w:unhideWhenUsed/>
    <w:rsid w:val="00FA37D7"/>
    <w:rPr>
      <w:color w:val="605E5C"/>
      <w:shd w:val="clear" w:color="auto" w:fill="E1DFDD"/>
    </w:rPr>
  </w:style>
  <w:style w:type="character" w:styleId="FollowedHyperlink">
    <w:name w:val="FollowedHyperlink"/>
    <w:basedOn w:val="DefaultParagraphFont"/>
    <w:uiPriority w:val="99"/>
    <w:semiHidden/>
    <w:unhideWhenUsed/>
    <w:rsid w:val="008C4734"/>
    <w:rPr>
      <w:color w:val="954F72" w:themeColor="followedHyperlink"/>
      <w:u w:val="single"/>
    </w:rPr>
  </w:style>
  <w:style w:type="paragraph" w:customStyle="1" w:styleId="paragraph">
    <w:name w:val="paragraph"/>
    <w:basedOn w:val="Normal"/>
    <w:rsid w:val="0058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4AC3"/>
  </w:style>
  <w:style w:type="character" w:customStyle="1" w:styleId="eop">
    <w:name w:val="eop"/>
    <w:basedOn w:val="DefaultParagraphFont"/>
    <w:rsid w:val="00584AC3"/>
  </w:style>
  <w:style w:type="character" w:customStyle="1" w:styleId="contextualspellingandgrammarerror">
    <w:name w:val="contextualspellingandgrammarerror"/>
    <w:basedOn w:val="DefaultParagraphFont"/>
    <w:rsid w:val="0011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5685">
      <w:bodyDiv w:val="1"/>
      <w:marLeft w:val="0"/>
      <w:marRight w:val="0"/>
      <w:marTop w:val="0"/>
      <w:marBottom w:val="0"/>
      <w:divBdr>
        <w:top w:val="none" w:sz="0" w:space="0" w:color="auto"/>
        <w:left w:val="none" w:sz="0" w:space="0" w:color="auto"/>
        <w:bottom w:val="none" w:sz="0" w:space="0" w:color="auto"/>
        <w:right w:val="none" w:sz="0" w:space="0" w:color="auto"/>
      </w:divBdr>
      <w:divsChild>
        <w:div w:id="1065951090">
          <w:marLeft w:val="0"/>
          <w:marRight w:val="0"/>
          <w:marTop w:val="0"/>
          <w:marBottom w:val="0"/>
          <w:divBdr>
            <w:top w:val="none" w:sz="0" w:space="0" w:color="auto"/>
            <w:left w:val="none" w:sz="0" w:space="0" w:color="auto"/>
            <w:bottom w:val="none" w:sz="0" w:space="0" w:color="auto"/>
            <w:right w:val="none" w:sz="0" w:space="0" w:color="auto"/>
          </w:divBdr>
        </w:div>
        <w:div w:id="1964656755">
          <w:marLeft w:val="0"/>
          <w:marRight w:val="0"/>
          <w:marTop w:val="0"/>
          <w:marBottom w:val="0"/>
          <w:divBdr>
            <w:top w:val="none" w:sz="0" w:space="0" w:color="auto"/>
            <w:left w:val="none" w:sz="0" w:space="0" w:color="auto"/>
            <w:bottom w:val="none" w:sz="0" w:space="0" w:color="auto"/>
            <w:right w:val="none" w:sz="0" w:space="0" w:color="auto"/>
          </w:divBdr>
        </w:div>
      </w:divsChild>
    </w:div>
    <w:div w:id="1066413068">
      <w:bodyDiv w:val="1"/>
      <w:marLeft w:val="0"/>
      <w:marRight w:val="0"/>
      <w:marTop w:val="0"/>
      <w:marBottom w:val="0"/>
      <w:divBdr>
        <w:top w:val="none" w:sz="0" w:space="0" w:color="auto"/>
        <w:left w:val="none" w:sz="0" w:space="0" w:color="auto"/>
        <w:bottom w:val="none" w:sz="0" w:space="0" w:color="auto"/>
        <w:right w:val="none" w:sz="0" w:space="0" w:color="auto"/>
      </w:divBdr>
      <w:divsChild>
        <w:div w:id="527448711">
          <w:marLeft w:val="0"/>
          <w:marRight w:val="0"/>
          <w:marTop w:val="0"/>
          <w:marBottom w:val="0"/>
          <w:divBdr>
            <w:top w:val="none" w:sz="0" w:space="0" w:color="auto"/>
            <w:left w:val="none" w:sz="0" w:space="0" w:color="auto"/>
            <w:bottom w:val="none" w:sz="0" w:space="0" w:color="auto"/>
            <w:right w:val="none" w:sz="0" w:space="0" w:color="auto"/>
          </w:divBdr>
        </w:div>
        <w:div w:id="1791974084">
          <w:marLeft w:val="0"/>
          <w:marRight w:val="0"/>
          <w:marTop w:val="0"/>
          <w:marBottom w:val="0"/>
          <w:divBdr>
            <w:top w:val="none" w:sz="0" w:space="0" w:color="auto"/>
            <w:left w:val="none" w:sz="0" w:space="0" w:color="auto"/>
            <w:bottom w:val="none" w:sz="0" w:space="0" w:color="auto"/>
            <w:right w:val="none" w:sz="0" w:space="0" w:color="auto"/>
          </w:divBdr>
        </w:div>
      </w:divsChild>
    </w:div>
    <w:div w:id="181679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ttsburghpa.gov/omb/resources-for-subrecipient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age.pittsburghpa.gov/2023-public-service-grants" TargetMode="External"/><Relationship Id="rId17" Type="http://schemas.openxmlformats.org/officeDocument/2006/relationships/hyperlink" Target="https://engage.pittsburghpa.gov/2023-public-service-grants" TargetMode="External"/><Relationship Id="rId2" Type="http://schemas.openxmlformats.org/officeDocument/2006/relationships/customXml" Target="../customXml/item2.xml"/><Relationship Id="rId16" Type="http://schemas.openxmlformats.org/officeDocument/2006/relationships/hyperlink" Target="https://pittsburghpa.gov/omb/resources-for-subrecipi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s.pittsburghpa.gov/redtail/images/20839_Beneficiary_Form_09.16.22_(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development@pittsburgh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s xmlns="25bdd831-8a06-4e50-bd08-6bbf87cd7420" xsi:nil="true"/>
    <Thumbnail xmlns="25bdd831-8a06-4e50-bd08-6bbf87cd7420" xsi:nil="true"/>
    <TaxCatchAll xmlns="d61ec7a8-0d4d-4980-bbc9-790900e86056" xsi:nil="true"/>
    <Photos xmlns="25bdd831-8a06-4e50-bd08-6bbf87cd7420" xsi:nil="true"/>
    <lcf76f155ced4ddcb4097134ff3c332f xmlns="25bdd831-8a06-4e50-bd08-6bbf87cd74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31D75B1E4148429C0EEA8B28582784" ma:contentTypeVersion="18" ma:contentTypeDescription="Create a new document." ma:contentTypeScope="" ma:versionID="7b5b6889998b8b37360ad7075511f973">
  <xsd:schema xmlns:xsd="http://www.w3.org/2001/XMLSchema" xmlns:xs="http://www.w3.org/2001/XMLSchema" xmlns:p="http://schemas.microsoft.com/office/2006/metadata/properties" xmlns:ns2="25bdd831-8a06-4e50-bd08-6bbf87cd7420" xmlns:ns3="d61ec7a8-0d4d-4980-bbc9-790900e86056" targetNamespace="http://schemas.microsoft.com/office/2006/metadata/properties" ma:root="true" ma:fieldsID="17da7bf668ad6e4e3740b1dcec305095" ns2:_="" ns3:_="">
    <xsd:import namespace="25bdd831-8a06-4e50-bd08-6bbf87cd7420"/>
    <xsd:import namespace="d61ec7a8-0d4d-4980-bbc9-790900e8605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lcf76f155ced4ddcb4097134ff3c332f" minOccurs="0"/>
                <xsd:element ref="ns3:TaxCatchAll" minOccurs="0"/>
                <xsd:element ref="ns2:Thumbnail" minOccurs="0"/>
                <xsd:element ref="ns2:Photos" minOccurs="0"/>
                <xsd:element ref="ns2:Imag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dd831-8a06-4e50-bd08-6bbf87cd7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653792-a09a-4b2a-b1d9-8f18b91b90ab" ma:termSetId="09814cd3-568e-fe90-9814-8d621ff8fb84" ma:anchorId="fba54fb3-c3e1-fe81-a776-ca4b69148c4d" ma:open="true" ma:isKeyword="false">
      <xsd:complexType>
        <xsd:sequence>
          <xsd:element ref="pc:Terms" minOccurs="0" maxOccurs="1"/>
        </xsd:sequence>
      </xsd:complexType>
    </xsd:element>
    <xsd:element name="Thumbnail" ma:index="21" nillable="true" ma:displayName="Thumbnail" ma:format="Thumbnail" ma:internalName="Thumbnail">
      <xsd:simpleType>
        <xsd:restriction base="dms:Unknown"/>
      </xsd:simpleType>
    </xsd:element>
    <xsd:element name="Photos" ma:index="22" nillable="true" ma:displayName="Photos" ma:format="Thumbnail" ma:internalName="Photos">
      <xsd:simpleType>
        <xsd:restriction base="dms:Unknown"/>
      </xsd:simpleType>
    </xsd:element>
    <xsd:element name="Images" ma:index="23" nillable="true" ma:displayName="Images" ma:format="Thumbnail" ma:internalName="Images">
      <xsd:simpleType>
        <xsd:restriction base="dms:Unknow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1ec7a8-0d4d-4980-bbc9-790900e860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27f7255-a5c6-47dd-9a4d-e32ae70aeed0}" ma:internalName="TaxCatchAll" ma:showField="CatchAllData" ma:web="d61ec7a8-0d4d-4980-bbc9-790900e86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1F37-A25C-466C-A00B-4586B37C8C53}">
  <ds:schemaRefs>
    <ds:schemaRef ds:uri="http://schemas.microsoft.com/office/2006/metadata/properties"/>
    <ds:schemaRef ds:uri="http://schemas.microsoft.com/office/infopath/2007/PartnerControls"/>
    <ds:schemaRef ds:uri="25bdd831-8a06-4e50-bd08-6bbf87cd7420"/>
    <ds:schemaRef ds:uri="d61ec7a8-0d4d-4980-bbc9-790900e86056"/>
  </ds:schemaRefs>
</ds:datastoreItem>
</file>

<file path=customXml/itemProps2.xml><?xml version="1.0" encoding="utf-8"?>
<ds:datastoreItem xmlns:ds="http://schemas.openxmlformats.org/officeDocument/2006/customXml" ds:itemID="{BCB9C846-ED55-43E9-B998-CBE6E49CC922}">
  <ds:schemaRefs>
    <ds:schemaRef ds:uri="http://schemas.microsoft.com/sharepoint/v3/contenttype/forms"/>
  </ds:schemaRefs>
</ds:datastoreItem>
</file>

<file path=customXml/itemProps3.xml><?xml version="1.0" encoding="utf-8"?>
<ds:datastoreItem xmlns:ds="http://schemas.openxmlformats.org/officeDocument/2006/customXml" ds:itemID="{C8342A02-3C7C-486F-97A9-120F86D5B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dd831-8a06-4e50-bd08-6bbf87cd7420"/>
    <ds:schemaRef ds:uri="d61ec7a8-0d4d-4980-bbc9-790900e86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1004A-CDE6-4DA6-AF64-B23AF768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Portugal, Keith</dc:creator>
  <cp:keywords/>
  <dc:description/>
  <cp:lastModifiedBy>Rolon, Joshua</cp:lastModifiedBy>
  <cp:revision>8</cp:revision>
  <dcterms:created xsi:type="dcterms:W3CDTF">2023-03-29T20:22:00Z</dcterms:created>
  <dcterms:modified xsi:type="dcterms:W3CDTF">2023-03-31T17:16:00Z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0x0101005331D75B1E4148429C0EEA8B28582784</vt:lpwstr>
  </property>
  <property fmtid="{D5CDD505-2E9C-101B-9397-08002B2CF9AE}" pid="3" name="MediaServiceImageTags">
    <vt:lpwstr/>
  </property>
</Properties>
</file>